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82F0C" w14:textId="7477F0C2" w:rsidR="00A946D6" w:rsidRDefault="00E03FDD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#113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                     </w:t>
      </w:r>
      <w:r w:rsidR="007D34CA" w:rsidRPr="007D34CA">
        <w:rPr>
          <w:rFonts w:ascii="Arial" w:eastAsiaTheme="minorEastAsia" w:hAnsi="Arial" w:cs="Arial"/>
          <w:b/>
          <w:sz w:val="24"/>
          <w:szCs w:val="24"/>
          <w:lang w:eastAsia="zh-CN"/>
        </w:rPr>
        <w:t>R4-2420090</w:t>
      </w:r>
    </w:p>
    <w:p w14:paraId="4081BF58" w14:textId="77777777" w:rsidR="00A946D6" w:rsidRDefault="00E03FDD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179364266"/>
      <w:r>
        <w:rPr>
          <w:rFonts w:ascii="Arial" w:hAnsi="Arial"/>
          <w:b/>
          <w:sz w:val="24"/>
          <w:szCs w:val="24"/>
          <w:lang w:eastAsia="zh-CN"/>
        </w:rPr>
        <w:t>Orlando, US, 18th – 22nd November, 2024</w:t>
      </w:r>
    </w:p>
    <w:bookmarkEnd w:id="0"/>
    <w:p w14:paraId="4C966098" w14:textId="77777777" w:rsidR="00A946D6" w:rsidRDefault="00E03FD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7.5.4</w:t>
      </w:r>
    </w:p>
    <w:p w14:paraId="400487F4" w14:textId="77777777" w:rsidR="00A946D6" w:rsidRDefault="00E03FDD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 xml:space="preserve">Huawei, </w:t>
      </w:r>
      <w:proofErr w:type="spellStart"/>
      <w:r>
        <w:rPr>
          <w:rFonts w:ascii="Arial" w:hAnsi="Arial" w:cs="Arial"/>
          <w:color w:val="000000"/>
          <w:sz w:val="22"/>
          <w:lang w:eastAsia="zh-CN"/>
        </w:rPr>
        <w:t>HiSilicon</w:t>
      </w:r>
      <w:proofErr w:type="spellEnd"/>
    </w:p>
    <w:p w14:paraId="08E0623A" w14:textId="77777777" w:rsidR="00A946D6" w:rsidRDefault="00E03FDD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WF on RRM requirements for NonCol_intraB_ENDC_NR_CA_Ph2</w:t>
      </w:r>
    </w:p>
    <w:p w14:paraId="23250298" w14:textId="77777777" w:rsidR="00A946D6" w:rsidRDefault="00E03FDD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5DE14B8C" w14:textId="77777777" w:rsidR="00A946D6" w:rsidRDefault="00E03FDD">
      <w:pPr>
        <w:pStyle w:val="1"/>
        <w:rPr>
          <w:lang w:eastAsia="ja-JP"/>
        </w:rPr>
      </w:pPr>
      <w:r>
        <w:rPr>
          <w:lang w:eastAsia="ja-JP"/>
        </w:rPr>
        <w:t>Sub-topic 1: RRM requirements impact</w:t>
      </w:r>
    </w:p>
    <w:p w14:paraId="271C1AE5" w14:textId="0FE25F05" w:rsidR="00A946D6" w:rsidRDefault="00E03FDD">
      <w:pPr>
        <w:spacing w:after="120"/>
        <w:rPr>
          <w:b/>
          <w:sz w:val="21"/>
          <w:szCs w:val="24"/>
          <w:u w:val="single"/>
          <w:lang w:eastAsia="zh-CN"/>
        </w:rPr>
      </w:pPr>
      <w:r>
        <w:rPr>
          <w:b/>
          <w:sz w:val="21"/>
          <w:szCs w:val="24"/>
          <w:u w:val="single"/>
          <w:lang w:eastAsia="zh-CN"/>
        </w:rPr>
        <w:t>Issue 1-1: When to update RRM requirements for non-collocated FR1 intra-band synchronous NR-CA for Type 4 UE in Rel-19</w:t>
      </w:r>
    </w:p>
    <w:p w14:paraId="7C407F48" w14:textId="77777777" w:rsidR="00A946D6" w:rsidRDefault="00E03FDD">
      <w:pPr>
        <w:snapToGrid w:val="0"/>
        <w:spacing w:after="120"/>
        <w:rPr>
          <w:sz w:val="21"/>
          <w:szCs w:val="24"/>
          <w:lang w:eastAsia="zh-CN"/>
        </w:rPr>
      </w:pPr>
      <w:r>
        <w:rPr>
          <w:sz w:val="21"/>
          <w:szCs w:val="24"/>
          <w:lang w:eastAsia="zh-CN"/>
        </w:rPr>
        <w:t>Agreement:</w:t>
      </w:r>
    </w:p>
    <w:p w14:paraId="515FE0EB" w14:textId="77777777" w:rsidR="00A946D6" w:rsidRDefault="00E03FDD">
      <w:pPr>
        <w:snapToGrid w:val="0"/>
        <w:spacing w:after="120"/>
        <w:rPr>
          <w:sz w:val="21"/>
          <w:szCs w:val="24"/>
          <w:lang w:eastAsia="zh-CN"/>
        </w:rPr>
      </w:pPr>
      <w:r>
        <w:rPr>
          <w:sz w:val="21"/>
          <w:szCs w:val="24"/>
          <w:lang w:eastAsia="zh-CN"/>
        </w:rPr>
        <w:t>Discuss the CR work split in this meeting.</w:t>
      </w:r>
    </w:p>
    <w:p w14:paraId="664489A2" w14:textId="77777777" w:rsidR="00A946D6" w:rsidRDefault="00E03FDD">
      <w:pPr>
        <w:snapToGrid w:val="0"/>
        <w:spacing w:after="120"/>
        <w:rPr>
          <w:sz w:val="21"/>
          <w:szCs w:val="24"/>
          <w:lang w:eastAsia="zh-CN"/>
        </w:rPr>
      </w:pPr>
      <w:r>
        <w:rPr>
          <w:rFonts w:hint="eastAsia"/>
          <w:sz w:val="21"/>
          <w:szCs w:val="24"/>
          <w:lang w:eastAsia="zh-CN"/>
        </w:rPr>
        <w:t>C</w:t>
      </w:r>
      <w:r>
        <w:rPr>
          <w:sz w:val="21"/>
          <w:szCs w:val="24"/>
          <w:lang w:eastAsia="zh-CN"/>
        </w:rPr>
        <w:t>ompanies can submit draft CRs from the next meeting.</w:t>
      </w:r>
    </w:p>
    <w:p w14:paraId="6E610C20" w14:textId="77777777" w:rsidR="00A946D6" w:rsidRDefault="00A946D6">
      <w:pPr>
        <w:spacing w:after="120"/>
        <w:rPr>
          <w:bCs/>
          <w:szCs w:val="24"/>
          <w:lang w:eastAsia="zh-CN"/>
        </w:rPr>
      </w:pPr>
    </w:p>
    <w:p w14:paraId="1C1B26A2" w14:textId="77777777" w:rsidR="00A946D6" w:rsidRDefault="00E03FDD">
      <w:pPr>
        <w:pStyle w:val="1"/>
        <w:rPr>
          <w:lang w:eastAsia="zh-CN"/>
        </w:rPr>
      </w:pPr>
      <w:r>
        <w:rPr>
          <w:lang w:eastAsia="zh-CN"/>
        </w:rPr>
        <w:t>Work split for core requirements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706"/>
        <w:gridCol w:w="7753"/>
        <w:gridCol w:w="1172"/>
      </w:tblGrid>
      <w:tr w:rsidR="00A946D6" w14:paraId="5D44F913" w14:textId="77777777">
        <w:trPr>
          <w:trHeight w:val="468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C3D5" w14:textId="77777777" w:rsidR="00A946D6" w:rsidRDefault="00E03FDD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Index</w:t>
            </w:r>
          </w:p>
        </w:tc>
        <w:tc>
          <w:tcPr>
            <w:tcW w:w="8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697F2" w14:textId="77777777" w:rsidR="00A946D6" w:rsidRDefault="00E03FDD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0964" w14:textId="77777777" w:rsidR="00A946D6" w:rsidRDefault="00E03FDD">
            <w:pPr>
              <w:spacing w:before="120" w:after="12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C</w:t>
            </w:r>
            <w:r>
              <w:rPr>
                <w:rFonts w:eastAsiaTheme="minorEastAsia"/>
                <w:b/>
                <w:bCs/>
                <w:lang w:eastAsia="zh-CN"/>
              </w:rPr>
              <w:t>ompanies</w:t>
            </w:r>
          </w:p>
        </w:tc>
      </w:tr>
      <w:tr w:rsidR="00A946D6" w14:paraId="0D1B192C" w14:textId="77777777">
        <w:trPr>
          <w:trHeight w:val="468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2D23" w14:textId="77777777" w:rsidR="00A946D6" w:rsidRDefault="00E03FDD">
            <w:pPr>
              <w:snapToGrid w:val="0"/>
              <w:spacing w:before="60"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8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6C63" w14:textId="77777777" w:rsidR="00A946D6" w:rsidRDefault="00E03FDD">
            <w:pPr>
              <w:snapToGrid w:val="0"/>
              <w:spacing w:before="60" w:after="60"/>
              <w:rPr>
                <w:i/>
                <w:iCs/>
                <w:color w:val="4472C4" w:themeColor="accent1"/>
              </w:rPr>
            </w:pPr>
            <w:r>
              <w:rPr>
                <w:i/>
                <w:iCs/>
                <w:color w:val="4472C4" w:themeColor="accent1"/>
              </w:rPr>
              <w:t>(7.6</w:t>
            </w:r>
            <w:r>
              <w:rPr>
                <w:i/>
                <w:iCs/>
                <w:color w:val="4472C4" w:themeColor="accent1"/>
              </w:rPr>
              <w:tab/>
              <w:t>Maximum Receive Timing Difference)</w:t>
            </w:r>
          </w:p>
          <w:p w14:paraId="318ECF2F" w14:textId="77777777" w:rsidR="00A946D6" w:rsidRDefault="00E03FDD">
            <w:pPr>
              <w:snapToGrid w:val="0"/>
              <w:spacing w:before="60" w:after="60"/>
            </w:pPr>
            <w:r>
              <w:t>7.6.4</w:t>
            </w:r>
            <w:r>
              <w:tab/>
              <w:t>Minimum Requirements for NR Carrier Aggregation</w:t>
            </w:r>
          </w:p>
          <w:p w14:paraId="4EAF00E9" w14:textId="77777777" w:rsidR="00A946D6" w:rsidRDefault="00A946D6">
            <w:pPr>
              <w:snapToGrid w:val="0"/>
              <w:spacing w:before="60" w:after="60"/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2C562" w14:textId="77777777" w:rsidR="00A946D6" w:rsidRDefault="00E03FDD">
            <w:pPr>
              <w:snapToGrid w:val="0"/>
              <w:spacing w:before="60" w:after="60"/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okia</w:t>
            </w:r>
          </w:p>
        </w:tc>
      </w:tr>
      <w:tr w:rsidR="00A946D6" w14:paraId="1548AAA8" w14:textId="77777777">
        <w:trPr>
          <w:trHeight w:val="468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54EB" w14:textId="77777777" w:rsidR="00A946D6" w:rsidRDefault="002067B5">
            <w:pPr>
              <w:snapToGrid w:val="0"/>
              <w:spacing w:before="60" w:after="60"/>
            </w:pPr>
            <w:hyperlink r:id="rId9" w:history="1">
              <w:r w:rsidR="00E03FDD">
                <w:t>2</w:t>
              </w:r>
            </w:hyperlink>
          </w:p>
        </w:tc>
        <w:tc>
          <w:tcPr>
            <w:tcW w:w="8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B475" w14:textId="77777777" w:rsidR="00A946D6" w:rsidRDefault="00E03FDD">
            <w:pPr>
              <w:snapToGrid w:val="0"/>
              <w:spacing w:before="60" w:after="60"/>
              <w:rPr>
                <w:i/>
                <w:iCs/>
                <w:color w:val="4472C4" w:themeColor="accent1"/>
              </w:rPr>
            </w:pPr>
            <w:r>
              <w:rPr>
                <w:i/>
                <w:iCs/>
                <w:color w:val="4472C4" w:themeColor="accent1"/>
              </w:rPr>
              <w:t>(8.1.7</w:t>
            </w:r>
            <w:r>
              <w:rPr>
                <w:i/>
                <w:iCs/>
                <w:color w:val="4472C4" w:themeColor="accent1"/>
              </w:rPr>
              <w:tab/>
              <w:t>Scheduling availability of UE during radio link monitoring)</w:t>
            </w:r>
          </w:p>
          <w:p w14:paraId="236EB45D" w14:textId="77777777" w:rsidR="00A946D6" w:rsidRDefault="00E03FDD">
            <w:pPr>
              <w:snapToGrid w:val="0"/>
              <w:spacing w:before="60" w:after="60"/>
            </w:pPr>
            <w:r>
              <w:t>8.1.7.2</w:t>
            </w:r>
            <w:r>
              <w:tab/>
              <w:t>Scheduling availability of UE performing radio link monitoring with a different subcarrier spacing than PDSCH/PDCCH on FR1</w:t>
            </w:r>
          </w:p>
          <w:p w14:paraId="690A0EAD" w14:textId="77777777" w:rsidR="00A946D6" w:rsidRDefault="00A946D6">
            <w:pPr>
              <w:snapToGrid w:val="0"/>
              <w:spacing w:before="60" w:after="60"/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1FA35" w14:textId="4E253D8D" w:rsidR="00A946D6" w:rsidRDefault="00E03FDD">
            <w:pPr>
              <w:snapToGrid w:val="0"/>
              <w:spacing w:before="60" w:after="60"/>
            </w:pPr>
            <w:r>
              <w:t>Ericsson</w:t>
            </w:r>
          </w:p>
        </w:tc>
      </w:tr>
      <w:tr w:rsidR="00A946D6" w14:paraId="3425685E" w14:textId="77777777">
        <w:trPr>
          <w:trHeight w:val="468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BBFC" w14:textId="77777777" w:rsidR="00A946D6" w:rsidRDefault="002067B5">
            <w:pPr>
              <w:snapToGrid w:val="0"/>
              <w:spacing w:before="60" w:after="60"/>
            </w:pPr>
            <w:hyperlink r:id="rId10" w:history="1">
              <w:r w:rsidR="00E03FDD">
                <w:t>3</w:t>
              </w:r>
            </w:hyperlink>
          </w:p>
        </w:tc>
        <w:tc>
          <w:tcPr>
            <w:tcW w:w="8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7AED" w14:textId="77777777" w:rsidR="00A946D6" w:rsidRDefault="00E03FDD">
            <w:pPr>
              <w:snapToGrid w:val="0"/>
              <w:spacing w:before="60" w:after="60"/>
              <w:rPr>
                <w:i/>
                <w:iCs/>
                <w:color w:val="4472C4" w:themeColor="accent1"/>
              </w:rPr>
            </w:pPr>
            <w:r>
              <w:rPr>
                <w:i/>
                <w:iCs/>
                <w:color w:val="4472C4" w:themeColor="accent1"/>
              </w:rPr>
              <w:t>(8.2</w:t>
            </w:r>
            <w:r>
              <w:rPr>
                <w:i/>
                <w:iCs/>
                <w:color w:val="4472C4" w:themeColor="accent1"/>
              </w:rPr>
              <w:tab/>
              <w:t>Interruption)</w:t>
            </w:r>
          </w:p>
          <w:p w14:paraId="6B0FC1C4" w14:textId="77777777" w:rsidR="00A946D6" w:rsidRDefault="00E03FDD">
            <w:pPr>
              <w:snapToGrid w:val="0"/>
              <w:spacing w:before="60" w:after="60"/>
            </w:pPr>
            <w:r>
              <w:t>8.2.1.2.3</w:t>
            </w:r>
            <w:r>
              <w:tab/>
              <w:t xml:space="preserve">Interruptions at </w:t>
            </w:r>
            <w:proofErr w:type="spellStart"/>
            <w:r>
              <w:t>SCell</w:t>
            </w:r>
            <w:proofErr w:type="spellEnd"/>
            <w:r>
              <w:t xml:space="preserve"> addition/release</w:t>
            </w:r>
          </w:p>
          <w:p w14:paraId="56897D14" w14:textId="77777777" w:rsidR="00A946D6" w:rsidRDefault="00E03FDD">
            <w:pPr>
              <w:snapToGrid w:val="0"/>
              <w:spacing w:before="60" w:after="60"/>
            </w:pPr>
            <w:r>
              <w:t>8.2.1.2.4</w:t>
            </w:r>
            <w:r>
              <w:tab/>
              <w:t xml:space="preserve">Interruptions at </w:t>
            </w:r>
            <w:proofErr w:type="spellStart"/>
            <w:r>
              <w:t>SCell</w:t>
            </w:r>
            <w:proofErr w:type="spellEnd"/>
            <w:r>
              <w:t xml:space="preserve"> activation/deactivation</w:t>
            </w:r>
          </w:p>
          <w:p w14:paraId="73905249" w14:textId="77777777" w:rsidR="00A946D6" w:rsidRDefault="00A946D6">
            <w:pPr>
              <w:snapToGrid w:val="0"/>
              <w:spacing w:before="60" w:after="60"/>
            </w:pPr>
          </w:p>
          <w:p w14:paraId="02B1BB8D" w14:textId="77777777" w:rsidR="00A946D6" w:rsidRDefault="00E03FDD">
            <w:pPr>
              <w:snapToGrid w:val="0"/>
              <w:spacing w:before="60" w:after="60"/>
            </w:pPr>
            <w:r>
              <w:t>8.2.2.2.1</w:t>
            </w:r>
            <w:r>
              <w:tab/>
              <w:t xml:space="preserve">Interruptions at </w:t>
            </w:r>
            <w:proofErr w:type="spellStart"/>
            <w:r>
              <w:t>SCell</w:t>
            </w:r>
            <w:proofErr w:type="spellEnd"/>
            <w:r>
              <w:t xml:space="preserve"> addition/release</w:t>
            </w:r>
          </w:p>
          <w:p w14:paraId="7774BB9A" w14:textId="77777777" w:rsidR="00A946D6" w:rsidRDefault="00E03FDD">
            <w:pPr>
              <w:snapToGrid w:val="0"/>
              <w:spacing w:before="60" w:after="60"/>
            </w:pPr>
            <w:r>
              <w:t>8.2.2.2.2</w:t>
            </w:r>
            <w:r>
              <w:tab/>
              <w:t xml:space="preserve">Interruptions at </w:t>
            </w:r>
            <w:proofErr w:type="spellStart"/>
            <w:r>
              <w:t>SCell</w:t>
            </w:r>
            <w:proofErr w:type="spellEnd"/>
            <w:r>
              <w:t xml:space="preserve"> activation/deactivation</w:t>
            </w:r>
          </w:p>
          <w:p w14:paraId="544E09AB" w14:textId="77777777" w:rsidR="00A946D6" w:rsidRDefault="00E03FDD">
            <w:pPr>
              <w:snapToGrid w:val="0"/>
              <w:spacing w:before="60" w:after="60"/>
            </w:pPr>
            <w:r>
              <w:t>8.2.2.2.3</w:t>
            </w:r>
            <w:r>
              <w:tab/>
              <w:t>Interruptions during measurements on deactivated SCC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C64D" w14:textId="77777777" w:rsidR="00A946D6" w:rsidRDefault="00E03FDD">
            <w:pPr>
              <w:snapToGrid w:val="0"/>
              <w:spacing w:before="60" w:after="60"/>
              <w:contextualSpacing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amsung</w:t>
            </w:r>
          </w:p>
        </w:tc>
      </w:tr>
      <w:tr w:rsidR="00A946D6" w14:paraId="0E66F40E" w14:textId="77777777">
        <w:trPr>
          <w:trHeight w:val="468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A34F" w14:textId="77777777" w:rsidR="00A946D6" w:rsidRDefault="002067B5">
            <w:pPr>
              <w:snapToGrid w:val="0"/>
              <w:spacing w:before="60" w:after="60"/>
            </w:pPr>
            <w:hyperlink r:id="rId11" w:history="1">
              <w:r w:rsidR="00E03FDD">
                <w:t>4</w:t>
              </w:r>
            </w:hyperlink>
          </w:p>
        </w:tc>
        <w:tc>
          <w:tcPr>
            <w:tcW w:w="8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DA47" w14:textId="77777777" w:rsidR="00A946D6" w:rsidRDefault="00E03FDD">
            <w:pPr>
              <w:snapToGrid w:val="0"/>
              <w:spacing w:before="60" w:after="60"/>
              <w:rPr>
                <w:i/>
                <w:iCs/>
                <w:color w:val="4472C4" w:themeColor="accent1"/>
              </w:rPr>
            </w:pPr>
            <w:r>
              <w:rPr>
                <w:i/>
                <w:iCs/>
                <w:color w:val="4472C4" w:themeColor="accent1"/>
              </w:rPr>
              <w:t>(8.3</w:t>
            </w:r>
            <w:r>
              <w:rPr>
                <w:i/>
                <w:iCs/>
                <w:color w:val="4472C4" w:themeColor="accent1"/>
              </w:rPr>
              <w:tab/>
            </w:r>
            <w:proofErr w:type="spellStart"/>
            <w:r>
              <w:rPr>
                <w:i/>
                <w:iCs/>
                <w:color w:val="4472C4" w:themeColor="accent1"/>
              </w:rPr>
              <w:t>SCell</w:t>
            </w:r>
            <w:proofErr w:type="spellEnd"/>
            <w:r>
              <w:rPr>
                <w:i/>
                <w:iCs/>
                <w:color w:val="4472C4" w:themeColor="accent1"/>
              </w:rPr>
              <w:t xml:space="preserve"> Activation and Deactivation Delay)</w:t>
            </w:r>
          </w:p>
          <w:p w14:paraId="11FCA1B3" w14:textId="77777777" w:rsidR="00A946D6" w:rsidRDefault="00E03FDD">
            <w:pPr>
              <w:snapToGrid w:val="0"/>
              <w:spacing w:before="60" w:after="60"/>
            </w:pPr>
            <w:r>
              <w:t>8.3.2</w:t>
            </w:r>
            <w:r>
              <w:tab/>
            </w:r>
            <w:proofErr w:type="spellStart"/>
            <w:r>
              <w:t>SCell</w:t>
            </w:r>
            <w:proofErr w:type="spellEnd"/>
            <w:r>
              <w:t xml:space="preserve"> Activation Delay Requirement for Deactivated </w:t>
            </w:r>
            <w:proofErr w:type="spellStart"/>
            <w:r>
              <w:t>SCell</w:t>
            </w:r>
            <w:proofErr w:type="spellEnd"/>
          </w:p>
          <w:p w14:paraId="23D40394" w14:textId="77777777" w:rsidR="00A946D6" w:rsidRDefault="00A946D6">
            <w:pPr>
              <w:snapToGrid w:val="0"/>
              <w:spacing w:before="60" w:after="60"/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A1D69" w14:textId="77777777" w:rsidR="00A946D6" w:rsidRDefault="00E03FDD">
            <w:pPr>
              <w:snapToGrid w:val="0"/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A946D6" w14:paraId="716B0C08" w14:textId="77777777">
        <w:trPr>
          <w:trHeight w:val="468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6553" w14:textId="77777777" w:rsidR="00A946D6" w:rsidRDefault="00E03FDD">
            <w:pPr>
              <w:snapToGrid w:val="0"/>
              <w:spacing w:before="60"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8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E961" w14:textId="77777777" w:rsidR="00A946D6" w:rsidRDefault="00E03FDD">
            <w:pPr>
              <w:snapToGrid w:val="0"/>
              <w:spacing w:before="60" w:after="60"/>
              <w:rPr>
                <w:i/>
                <w:iCs/>
                <w:color w:val="4472C4" w:themeColor="accent1"/>
              </w:rPr>
            </w:pPr>
            <w:r>
              <w:rPr>
                <w:i/>
                <w:iCs/>
                <w:color w:val="4472C4" w:themeColor="accent1"/>
              </w:rPr>
              <w:t>(8.5</w:t>
            </w:r>
            <w:r>
              <w:rPr>
                <w:i/>
                <w:iCs/>
                <w:color w:val="4472C4" w:themeColor="accent1"/>
              </w:rPr>
              <w:tab/>
              <w:t>Link Recovery Procedures)</w:t>
            </w:r>
          </w:p>
          <w:p w14:paraId="264A3257" w14:textId="77777777" w:rsidR="00A946D6" w:rsidRDefault="00E03FDD">
            <w:pPr>
              <w:snapToGrid w:val="0"/>
              <w:spacing w:before="60" w:after="60"/>
            </w:pPr>
            <w:r>
              <w:t>8.5.2</w:t>
            </w:r>
            <w:r>
              <w:tab/>
              <w:t>Requirements for SSB based beam failure detection</w:t>
            </w:r>
          </w:p>
          <w:p w14:paraId="0779F014" w14:textId="77777777" w:rsidR="00A946D6" w:rsidRDefault="00E03FDD">
            <w:pPr>
              <w:snapToGrid w:val="0"/>
              <w:spacing w:before="60" w:after="60"/>
            </w:pPr>
            <w:r>
              <w:t>8.5.3</w:t>
            </w:r>
            <w:r>
              <w:tab/>
              <w:t>Requirements for CSI-RS based beam failure detection</w:t>
            </w:r>
          </w:p>
          <w:p w14:paraId="6BFBD2C7" w14:textId="77777777" w:rsidR="00A946D6" w:rsidRDefault="00E03FDD">
            <w:pPr>
              <w:snapToGrid w:val="0"/>
              <w:spacing w:before="60" w:after="60"/>
            </w:pPr>
            <w:r>
              <w:t>8.5.5</w:t>
            </w:r>
            <w:r>
              <w:tab/>
              <w:t>Requirements for SSB based candidate beam detection</w:t>
            </w:r>
          </w:p>
          <w:p w14:paraId="475B3DFE" w14:textId="583D8955" w:rsidR="00A946D6" w:rsidRDefault="00E03FDD">
            <w:pPr>
              <w:snapToGrid w:val="0"/>
              <w:spacing w:before="60" w:after="60"/>
            </w:pPr>
            <w:r>
              <w:t>8.5.6</w:t>
            </w:r>
            <w:r>
              <w:tab/>
              <w:t>Requirements for CSI-RS based candidate beam detection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6161D" w14:textId="77777777" w:rsidR="00A946D6" w:rsidRDefault="00E03FDD">
            <w:pPr>
              <w:snapToGrid w:val="0"/>
              <w:spacing w:before="60"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Huawei</w:t>
            </w:r>
          </w:p>
        </w:tc>
      </w:tr>
      <w:tr w:rsidR="00505EC8" w14:paraId="4AC22BAB" w14:textId="77777777">
        <w:trPr>
          <w:trHeight w:val="468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47C9" w14:textId="7DBAB483" w:rsidR="00505EC8" w:rsidRDefault="007D34CA">
            <w:pPr>
              <w:snapToGrid w:val="0"/>
              <w:spacing w:before="60"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6</w:t>
            </w:r>
          </w:p>
        </w:tc>
        <w:tc>
          <w:tcPr>
            <w:tcW w:w="8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B4B2" w14:textId="77777777" w:rsidR="00505EC8" w:rsidRDefault="00505EC8" w:rsidP="00505EC8">
            <w:pPr>
              <w:snapToGrid w:val="0"/>
              <w:spacing w:before="60" w:after="60"/>
            </w:pPr>
            <w:r>
              <w:t>8.5.7.2</w:t>
            </w:r>
            <w:r>
              <w:tab/>
              <w:t>Scheduling availability of UE performing beam failure detection with a different subcarrier spacing than PDSCH/PDCCH on FR1</w:t>
            </w:r>
          </w:p>
          <w:p w14:paraId="30FAC1C3" w14:textId="2B560494" w:rsidR="00505EC8" w:rsidRDefault="00505EC8" w:rsidP="00505EC8">
            <w:pPr>
              <w:snapToGrid w:val="0"/>
              <w:spacing w:before="60" w:after="60"/>
              <w:rPr>
                <w:i/>
                <w:iCs/>
                <w:color w:val="4472C4" w:themeColor="accent1"/>
              </w:rPr>
            </w:pPr>
            <w:r>
              <w:t>8.5.8.2</w:t>
            </w:r>
            <w:r>
              <w:tab/>
              <w:t>Scheduling availability of UE performing L1-RSRP measurement with a different subcarrier spacing than PDSCH/PDCCH on FR1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2438" w14:textId="2BEE53A8" w:rsidR="00505EC8" w:rsidRDefault="00505EC8">
            <w:pPr>
              <w:snapToGrid w:val="0"/>
              <w:spacing w:before="60"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Ericsson</w:t>
            </w:r>
          </w:p>
        </w:tc>
      </w:tr>
      <w:tr w:rsidR="00A946D6" w14:paraId="512332B3" w14:textId="77777777">
        <w:trPr>
          <w:trHeight w:val="468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8345" w14:textId="5AEC42F4" w:rsidR="00A946D6" w:rsidRDefault="007D34CA">
            <w:pPr>
              <w:snapToGrid w:val="0"/>
              <w:spacing w:before="60"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8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CB5B" w14:textId="77777777" w:rsidR="00A946D6" w:rsidRDefault="00E03FDD">
            <w:pPr>
              <w:snapToGrid w:val="0"/>
              <w:spacing w:before="60" w:after="60"/>
              <w:rPr>
                <w:i/>
                <w:iCs/>
                <w:color w:val="4472C4" w:themeColor="accent1"/>
              </w:rPr>
            </w:pPr>
            <w:r>
              <w:rPr>
                <w:i/>
                <w:iCs/>
                <w:color w:val="4472C4" w:themeColor="accent1"/>
              </w:rPr>
              <w:t>(9.2</w:t>
            </w:r>
            <w:r>
              <w:rPr>
                <w:i/>
                <w:iCs/>
                <w:color w:val="4472C4" w:themeColor="accent1"/>
              </w:rPr>
              <w:tab/>
              <w:t>NR intra-frequency measurements)</w:t>
            </w:r>
          </w:p>
          <w:p w14:paraId="6A9F1B00" w14:textId="77777777" w:rsidR="00A946D6" w:rsidRDefault="00E03FDD">
            <w:pPr>
              <w:snapToGrid w:val="0"/>
              <w:spacing w:before="60" w:after="60"/>
            </w:pPr>
            <w:r>
              <w:t>9.2.5.3.1</w:t>
            </w:r>
            <w:r>
              <w:tab/>
              <w:t>Scheduling availability of UE performing measurements in TDD bands on FR1</w:t>
            </w:r>
          </w:p>
          <w:p w14:paraId="74DBD0FF" w14:textId="77777777" w:rsidR="00A946D6" w:rsidRDefault="00E03FDD">
            <w:pPr>
              <w:snapToGrid w:val="0"/>
              <w:spacing w:before="60" w:after="60"/>
            </w:pPr>
            <w:r>
              <w:t>9.2.5.3.2</w:t>
            </w:r>
            <w:r>
              <w:tab/>
              <w:t>Scheduling availability of UE performing measurements with a different subcarrier spacing than PDSCH/PDCCH on FR1</w:t>
            </w:r>
          </w:p>
          <w:p w14:paraId="2FEDCC76" w14:textId="77777777" w:rsidR="00A946D6" w:rsidRDefault="00A946D6">
            <w:pPr>
              <w:snapToGrid w:val="0"/>
              <w:spacing w:before="60" w:after="60"/>
            </w:pPr>
          </w:p>
          <w:p w14:paraId="50C98E3A" w14:textId="77777777" w:rsidR="00A946D6" w:rsidRDefault="00E03FDD">
            <w:pPr>
              <w:snapToGrid w:val="0"/>
              <w:spacing w:before="60" w:after="60"/>
              <w:rPr>
                <w:i/>
                <w:iCs/>
                <w:color w:val="4472C4" w:themeColor="accent1"/>
              </w:rPr>
            </w:pPr>
            <w:r>
              <w:rPr>
                <w:i/>
                <w:iCs/>
                <w:color w:val="4472C4" w:themeColor="accent1"/>
              </w:rPr>
              <w:t>(9.3</w:t>
            </w:r>
            <w:r>
              <w:rPr>
                <w:i/>
                <w:iCs/>
                <w:color w:val="4472C4" w:themeColor="accent1"/>
              </w:rPr>
              <w:tab/>
              <w:t>NR inter-frequency measurements)</w:t>
            </w:r>
          </w:p>
          <w:p w14:paraId="5F622C39" w14:textId="77777777" w:rsidR="00A946D6" w:rsidRDefault="00E03FDD">
            <w:pPr>
              <w:snapToGrid w:val="0"/>
              <w:spacing w:before="60" w:after="60"/>
            </w:pPr>
            <w:r>
              <w:t>9.3.9.3.1</w:t>
            </w:r>
            <w:r>
              <w:tab/>
              <w:t>Scheduling availability of UE performing measurements in TDD bands on FR1</w:t>
            </w:r>
          </w:p>
          <w:p w14:paraId="544768CA" w14:textId="77777777" w:rsidR="00A946D6" w:rsidRDefault="00E03FDD">
            <w:pPr>
              <w:snapToGrid w:val="0"/>
              <w:spacing w:before="60" w:after="60"/>
            </w:pPr>
            <w:r>
              <w:t>9.3.9.3.2</w:t>
            </w:r>
            <w:r>
              <w:tab/>
              <w:t>Scheduling availability of UE performing measurements with a different subcarrier spacing than PDSCH/PDCCH on FR1</w:t>
            </w:r>
          </w:p>
          <w:p w14:paraId="528BDE4E" w14:textId="77777777" w:rsidR="00A946D6" w:rsidRDefault="00A946D6">
            <w:pPr>
              <w:snapToGrid w:val="0"/>
              <w:spacing w:before="60" w:after="60"/>
            </w:pPr>
          </w:p>
          <w:p w14:paraId="5ADC36C4" w14:textId="77777777" w:rsidR="00A946D6" w:rsidRDefault="00E03FDD">
            <w:pPr>
              <w:snapToGrid w:val="0"/>
              <w:spacing w:before="60" w:after="60"/>
              <w:rPr>
                <w:i/>
                <w:iCs/>
                <w:color w:val="4472C4" w:themeColor="accent1"/>
              </w:rPr>
            </w:pPr>
            <w:r>
              <w:rPr>
                <w:i/>
                <w:iCs/>
                <w:color w:val="4472C4" w:themeColor="accent1"/>
              </w:rPr>
              <w:t>(9.5</w:t>
            </w:r>
            <w:r>
              <w:rPr>
                <w:i/>
                <w:iCs/>
                <w:color w:val="4472C4" w:themeColor="accent1"/>
              </w:rPr>
              <w:tab/>
              <w:t>L1-RSRP measurements for Reporting)</w:t>
            </w:r>
          </w:p>
          <w:p w14:paraId="4D2DF4A3" w14:textId="77777777" w:rsidR="00A946D6" w:rsidRDefault="00E03FDD">
            <w:pPr>
              <w:snapToGrid w:val="0"/>
              <w:spacing w:before="60" w:after="60"/>
            </w:pPr>
            <w:r>
              <w:t>9.5.6.2</w:t>
            </w:r>
            <w:r>
              <w:tab/>
              <w:t>Scheduling availability of UE performing L1-RSRP measurement with a different subcarrier spacing than PDSCH/PDCCH on FR1</w:t>
            </w:r>
          </w:p>
          <w:p w14:paraId="770EFF95" w14:textId="77777777" w:rsidR="00A946D6" w:rsidRDefault="00A946D6">
            <w:pPr>
              <w:snapToGrid w:val="0"/>
              <w:spacing w:before="60" w:after="60"/>
            </w:pPr>
          </w:p>
          <w:p w14:paraId="156FE653" w14:textId="77777777" w:rsidR="00A946D6" w:rsidRDefault="00E03FDD">
            <w:pPr>
              <w:snapToGrid w:val="0"/>
              <w:spacing w:before="60" w:after="60"/>
              <w:rPr>
                <w:i/>
                <w:iCs/>
                <w:color w:val="4472C4" w:themeColor="accent1"/>
              </w:rPr>
            </w:pPr>
            <w:r>
              <w:rPr>
                <w:i/>
                <w:iCs/>
                <w:color w:val="4472C4" w:themeColor="accent1"/>
              </w:rPr>
              <w:t>(9.7</w:t>
            </w:r>
            <w:r>
              <w:rPr>
                <w:i/>
                <w:iCs/>
                <w:color w:val="4472C4" w:themeColor="accent1"/>
              </w:rPr>
              <w:tab/>
              <w:t>Cross Link Interference measurements)</w:t>
            </w:r>
          </w:p>
          <w:p w14:paraId="00E3C6E9" w14:textId="77777777" w:rsidR="00A946D6" w:rsidRDefault="00E03FDD">
            <w:pPr>
              <w:snapToGrid w:val="0"/>
              <w:spacing w:before="60" w:after="60"/>
            </w:pPr>
            <w:r>
              <w:t>9.7.4.1</w:t>
            </w:r>
            <w:r>
              <w:tab/>
              <w:t>Scheduling availability of UE performing measurement on FR1</w:t>
            </w:r>
          </w:p>
          <w:p w14:paraId="3D529A6F" w14:textId="77777777" w:rsidR="00A946D6" w:rsidRDefault="00A946D6">
            <w:pPr>
              <w:snapToGrid w:val="0"/>
              <w:spacing w:before="60" w:after="60"/>
            </w:pPr>
          </w:p>
          <w:p w14:paraId="24FB5A3C" w14:textId="77777777" w:rsidR="00A946D6" w:rsidRDefault="00E03FDD">
            <w:pPr>
              <w:snapToGrid w:val="0"/>
              <w:spacing w:before="60" w:after="60"/>
              <w:rPr>
                <w:i/>
                <w:iCs/>
                <w:color w:val="4472C4" w:themeColor="accent1"/>
              </w:rPr>
            </w:pPr>
            <w:r>
              <w:rPr>
                <w:i/>
                <w:iCs/>
                <w:color w:val="4472C4" w:themeColor="accent1"/>
              </w:rPr>
              <w:t>(9.8</w:t>
            </w:r>
            <w:r>
              <w:rPr>
                <w:i/>
                <w:iCs/>
                <w:color w:val="4472C4" w:themeColor="accent1"/>
              </w:rPr>
              <w:tab/>
              <w:t>L1-SINR measurements for Reporting)</w:t>
            </w:r>
          </w:p>
          <w:p w14:paraId="59C180CB" w14:textId="77777777" w:rsidR="00A946D6" w:rsidRDefault="00E03FDD">
            <w:pPr>
              <w:snapToGrid w:val="0"/>
              <w:spacing w:before="60" w:after="60"/>
            </w:pPr>
            <w:r>
              <w:t>9.8.6.2</w:t>
            </w:r>
            <w:r>
              <w:tab/>
              <w:t>Scheduling availability of UE performing L1-SINR measurement with a different subcarrier spacing than PDSCH/PDCCH on FR1</w:t>
            </w:r>
          </w:p>
          <w:p w14:paraId="6F76D325" w14:textId="77777777" w:rsidR="00A946D6" w:rsidRDefault="00A946D6">
            <w:pPr>
              <w:snapToGrid w:val="0"/>
              <w:spacing w:before="60" w:after="60"/>
            </w:pPr>
          </w:p>
          <w:p w14:paraId="3C8F25C2" w14:textId="77777777" w:rsidR="00A946D6" w:rsidRDefault="00E03FDD">
            <w:pPr>
              <w:snapToGrid w:val="0"/>
              <w:spacing w:before="60" w:after="60"/>
              <w:rPr>
                <w:i/>
                <w:iCs/>
                <w:color w:val="4472C4" w:themeColor="accent1"/>
              </w:rPr>
            </w:pPr>
            <w:r>
              <w:rPr>
                <w:i/>
                <w:iCs/>
                <w:color w:val="4472C4" w:themeColor="accent1"/>
              </w:rPr>
              <w:t>(9.10</w:t>
            </w:r>
            <w:r>
              <w:rPr>
                <w:i/>
                <w:iCs/>
                <w:color w:val="4472C4" w:themeColor="accent1"/>
              </w:rPr>
              <w:tab/>
              <w:t>CSI-RS based L3 measurements)</w:t>
            </w:r>
          </w:p>
          <w:p w14:paraId="5AA84BEE" w14:textId="77777777" w:rsidR="00A946D6" w:rsidRDefault="00E03FDD">
            <w:pPr>
              <w:snapToGrid w:val="0"/>
              <w:spacing w:before="60" w:after="60"/>
            </w:pPr>
            <w:r>
              <w:t>9.10.2.6</w:t>
            </w:r>
            <w:r>
              <w:tab/>
              <w:t xml:space="preserve">Scheduling availability of UE during CSI-RS based intra-frequency measurements </w:t>
            </w:r>
          </w:p>
          <w:p w14:paraId="0575DC1B" w14:textId="77777777" w:rsidR="00A946D6" w:rsidRDefault="00A946D6">
            <w:pPr>
              <w:snapToGrid w:val="0"/>
              <w:spacing w:before="60" w:after="60"/>
            </w:pPr>
          </w:p>
          <w:p w14:paraId="1589A7D7" w14:textId="77777777" w:rsidR="00A946D6" w:rsidRDefault="00E03FDD">
            <w:pPr>
              <w:snapToGrid w:val="0"/>
              <w:spacing w:before="60" w:after="60"/>
              <w:rPr>
                <w:i/>
                <w:iCs/>
                <w:color w:val="4472C4" w:themeColor="accent1"/>
              </w:rPr>
            </w:pPr>
            <w:r>
              <w:rPr>
                <w:i/>
                <w:iCs/>
                <w:color w:val="4472C4" w:themeColor="accent1"/>
              </w:rPr>
              <w:t>(9.13</w:t>
            </w:r>
            <w:r>
              <w:rPr>
                <w:i/>
                <w:iCs/>
                <w:color w:val="4472C4" w:themeColor="accent1"/>
              </w:rPr>
              <w:tab/>
              <w:t>L1-RSRP measurements for a cell with different PCI from serving cell)</w:t>
            </w:r>
          </w:p>
          <w:p w14:paraId="5CF8A724" w14:textId="77777777" w:rsidR="00A946D6" w:rsidRDefault="00E03FDD">
            <w:pPr>
              <w:snapToGrid w:val="0"/>
              <w:spacing w:before="60" w:after="60"/>
            </w:pPr>
            <w:r>
              <w:t>9.13.6</w:t>
            </w:r>
            <w:r>
              <w:tab/>
              <w:t>Scheduling availability of UE during L1-RSRP measurement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0E738" w14:textId="77777777" w:rsidR="00A946D6" w:rsidRDefault="00E03FDD">
            <w:pPr>
              <w:snapToGrid w:val="0"/>
              <w:spacing w:before="60" w:after="60"/>
            </w:pPr>
            <w:r>
              <w:t>Apple</w:t>
            </w:r>
          </w:p>
        </w:tc>
      </w:tr>
    </w:tbl>
    <w:p w14:paraId="4E5CD152" w14:textId="77777777" w:rsidR="00A946D6" w:rsidRDefault="00A946D6">
      <w:pPr>
        <w:overflowPunct w:val="0"/>
        <w:autoSpaceDE w:val="0"/>
        <w:autoSpaceDN w:val="0"/>
        <w:adjustRightInd w:val="0"/>
        <w:snapToGrid w:val="0"/>
        <w:spacing w:before="60" w:after="60"/>
        <w:textAlignment w:val="baseline"/>
        <w:rPr>
          <w:rFonts w:eastAsia="Yu Mincho"/>
        </w:rPr>
      </w:pPr>
    </w:p>
    <w:p w14:paraId="59D71DE4" w14:textId="77777777" w:rsidR="00A946D6" w:rsidRDefault="00A946D6">
      <w:pPr>
        <w:spacing w:after="120"/>
        <w:rPr>
          <w:szCs w:val="24"/>
          <w:lang w:eastAsia="zh-CN"/>
        </w:rPr>
      </w:pPr>
    </w:p>
    <w:sectPr w:rsidR="00A946D6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E1D9C" w14:textId="77777777" w:rsidR="002067B5" w:rsidRDefault="002067B5">
      <w:pPr>
        <w:spacing w:after="0"/>
      </w:pPr>
      <w:r>
        <w:separator/>
      </w:r>
    </w:p>
  </w:endnote>
  <w:endnote w:type="continuationSeparator" w:id="0">
    <w:p w14:paraId="6C2A642E" w14:textId="77777777" w:rsidR="002067B5" w:rsidRDefault="002067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C929E" w14:textId="77777777" w:rsidR="002067B5" w:rsidRDefault="002067B5">
      <w:pPr>
        <w:spacing w:after="0"/>
      </w:pPr>
      <w:r>
        <w:separator/>
      </w:r>
    </w:p>
  </w:footnote>
  <w:footnote w:type="continuationSeparator" w:id="0">
    <w:p w14:paraId="7C347649" w14:textId="77777777" w:rsidR="002067B5" w:rsidRDefault="002067B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D37A3D"/>
    <w:multiLevelType w:val="multilevel"/>
    <w:tmpl w:val="3AD37A3D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8942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50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E8"/>
    <w:rsid w:val="00000265"/>
    <w:rsid w:val="00000BA7"/>
    <w:rsid w:val="00003376"/>
    <w:rsid w:val="0000369C"/>
    <w:rsid w:val="00004165"/>
    <w:rsid w:val="000049AA"/>
    <w:rsid w:val="00004B3F"/>
    <w:rsid w:val="00010AC4"/>
    <w:rsid w:val="00014CEB"/>
    <w:rsid w:val="0001503D"/>
    <w:rsid w:val="000159BE"/>
    <w:rsid w:val="00015A15"/>
    <w:rsid w:val="000161BE"/>
    <w:rsid w:val="00020C56"/>
    <w:rsid w:val="00022267"/>
    <w:rsid w:val="00022766"/>
    <w:rsid w:val="00022906"/>
    <w:rsid w:val="00025097"/>
    <w:rsid w:val="00026ACC"/>
    <w:rsid w:val="0003171D"/>
    <w:rsid w:val="00031C1D"/>
    <w:rsid w:val="00032A1D"/>
    <w:rsid w:val="00032F4C"/>
    <w:rsid w:val="00035C50"/>
    <w:rsid w:val="0003771B"/>
    <w:rsid w:val="00037936"/>
    <w:rsid w:val="000400A0"/>
    <w:rsid w:val="0004162A"/>
    <w:rsid w:val="00041CFE"/>
    <w:rsid w:val="00041E3F"/>
    <w:rsid w:val="00042790"/>
    <w:rsid w:val="00043C73"/>
    <w:rsid w:val="000457A1"/>
    <w:rsid w:val="000469D5"/>
    <w:rsid w:val="00050001"/>
    <w:rsid w:val="00051610"/>
    <w:rsid w:val="00051F47"/>
    <w:rsid w:val="00052041"/>
    <w:rsid w:val="00053254"/>
    <w:rsid w:val="0005326A"/>
    <w:rsid w:val="000541E0"/>
    <w:rsid w:val="0005547C"/>
    <w:rsid w:val="0005706D"/>
    <w:rsid w:val="00061F08"/>
    <w:rsid w:val="0006266D"/>
    <w:rsid w:val="00065506"/>
    <w:rsid w:val="00066BA7"/>
    <w:rsid w:val="000671ED"/>
    <w:rsid w:val="000704FB"/>
    <w:rsid w:val="000704FE"/>
    <w:rsid w:val="00071753"/>
    <w:rsid w:val="00071B18"/>
    <w:rsid w:val="00073045"/>
    <w:rsid w:val="000734BE"/>
    <w:rsid w:val="0007353E"/>
    <w:rsid w:val="0007382E"/>
    <w:rsid w:val="000760C9"/>
    <w:rsid w:val="000766E1"/>
    <w:rsid w:val="00076798"/>
    <w:rsid w:val="00077FF6"/>
    <w:rsid w:val="00080D82"/>
    <w:rsid w:val="00081040"/>
    <w:rsid w:val="000814A9"/>
    <w:rsid w:val="00081692"/>
    <w:rsid w:val="00082C46"/>
    <w:rsid w:val="00085A0E"/>
    <w:rsid w:val="0008679B"/>
    <w:rsid w:val="00087548"/>
    <w:rsid w:val="00087719"/>
    <w:rsid w:val="00092440"/>
    <w:rsid w:val="000925AC"/>
    <w:rsid w:val="000933AA"/>
    <w:rsid w:val="00093E7E"/>
    <w:rsid w:val="000965E9"/>
    <w:rsid w:val="000A0895"/>
    <w:rsid w:val="000A13E8"/>
    <w:rsid w:val="000A17F3"/>
    <w:rsid w:val="000A1830"/>
    <w:rsid w:val="000A3E8D"/>
    <w:rsid w:val="000A4121"/>
    <w:rsid w:val="000A4AA3"/>
    <w:rsid w:val="000A550E"/>
    <w:rsid w:val="000B0960"/>
    <w:rsid w:val="000B13AB"/>
    <w:rsid w:val="000B1A55"/>
    <w:rsid w:val="000B20BB"/>
    <w:rsid w:val="000B2EF6"/>
    <w:rsid w:val="000B2FA6"/>
    <w:rsid w:val="000B3EFE"/>
    <w:rsid w:val="000B4510"/>
    <w:rsid w:val="000B4AA0"/>
    <w:rsid w:val="000C1313"/>
    <w:rsid w:val="000C2553"/>
    <w:rsid w:val="000C2DBE"/>
    <w:rsid w:val="000C38C3"/>
    <w:rsid w:val="000C3FFB"/>
    <w:rsid w:val="000C4C4C"/>
    <w:rsid w:val="000C592F"/>
    <w:rsid w:val="000C5D4C"/>
    <w:rsid w:val="000C6AE6"/>
    <w:rsid w:val="000C7A13"/>
    <w:rsid w:val="000D0233"/>
    <w:rsid w:val="000D09FD"/>
    <w:rsid w:val="000D44FB"/>
    <w:rsid w:val="000D574B"/>
    <w:rsid w:val="000D6233"/>
    <w:rsid w:val="000D64F3"/>
    <w:rsid w:val="000D6CFC"/>
    <w:rsid w:val="000E3E7D"/>
    <w:rsid w:val="000E537B"/>
    <w:rsid w:val="000E5606"/>
    <w:rsid w:val="000E5676"/>
    <w:rsid w:val="000E57D0"/>
    <w:rsid w:val="000E6662"/>
    <w:rsid w:val="000E6E4E"/>
    <w:rsid w:val="000E7858"/>
    <w:rsid w:val="000F1350"/>
    <w:rsid w:val="000F1DC1"/>
    <w:rsid w:val="000F39CA"/>
    <w:rsid w:val="000F5F15"/>
    <w:rsid w:val="00100F85"/>
    <w:rsid w:val="001035B4"/>
    <w:rsid w:val="001038C4"/>
    <w:rsid w:val="00107927"/>
    <w:rsid w:val="00110ACF"/>
    <w:rsid w:val="00110E26"/>
    <w:rsid w:val="00111321"/>
    <w:rsid w:val="00111704"/>
    <w:rsid w:val="001135B9"/>
    <w:rsid w:val="00117051"/>
    <w:rsid w:val="00117BD6"/>
    <w:rsid w:val="001206C2"/>
    <w:rsid w:val="00121978"/>
    <w:rsid w:val="00123422"/>
    <w:rsid w:val="00124664"/>
    <w:rsid w:val="00124B6A"/>
    <w:rsid w:val="0012501E"/>
    <w:rsid w:val="0012524E"/>
    <w:rsid w:val="001258B5"/>
    <w:rsid w:val="001264B7"/>
    <w:rsid w:val="001275DE"/>
    <w:rsid w:val="001279DA"/>
    <w:rsid w:val="001327A3"/>
    <w:rsid w:val="00132BFA"/>
    <w:rsid w:val="00136762"/>
    <w:rsid w:val="00136D4C"/>
    <w:rsid w:val="001407BA"/>
    <w:rsid w:val="00140F0B"/>
    <w:rsid w:val="00141462"/>
    <w:rsid w:val="00141DD7"/>
    <w:rsid w:val="00142538"/>
    <w:rsid w:val="0014277D"/>
    <w:rsid w:val="00142BB9"/>
    <w:rsid w:val="00144D6D"/>
    <w:rsid w:val="00144F96"/>
    <w:rsid w:val="00145366"/>
    <w:rsid w:val="00151BDA"/>
    <w:rsid w:val="00151EAC"/>
    <w:rsid w:val="00153528"/>
    <w:rsid w:val="00153A1C"/>
    <w:rsid w:val="00154E68"/>
    <w:rsid w:val="00156E3F"/>
    <w:rsid w:val="00157334"/>
    <w:rsid w:val="00160D18"/>
    <w:rsid w:val="00160D3D"/>
    <w:rsid w:val="00162548"/>
    <w:rsid w:val="0016390C"/>
    <w:rsid w:val="001641A8"/>
    <w:rsid w:val="00165FF3"/>
    <w:rsid w:val="0016674C"/>
    <w:rsid w:val="0016741F"/>
    <w:rsid w:val="00172183"/>
    <w:rsid w:val="00173933"/>
    <w:rsid w:val="001751AB"/>
    <w:rsid w:val="00175A3F"/>
    <w:rsid w:val="00180E09"/>
    <w:rsid w:val="00180FCE"/>
    <w:rsid w:val="0018244B"/>
    <w:rsid w:val="00183D4C"/>
    <w:rsid w:val="00183F6D"/>
    <w:rsid w:val="001856C8"/>
    <w:rsid w:val="0018670E"/>
    <w:rsid w:val="0018678F"/>
    <w:rsid w:val="00187512"/>
    <w:rsid w:val="00187E81"/>
    <w:rsid w:val="0019219A"/>
    <w:rsid w:val="0019373B"/>
    <w:rsid w:val="00195077"/>
    <w:rsid w:val="00196595"/>
    <w:rsid w:val="001A033F"/>
    <w:rsid w:val="001A0396"/>
    <w:rsid w:val="001A08AA"/>
    <w:rsid w:val="001A179A"/>
    <w:rsid w:val="001A32EB"/>
    <w:rsid w:val="001A3B43"/>
    <w:rsid w:val="001A42A2"/>
    <w:rsid w:val="001A458B"/>
    <w:rsid w:val="001A4EE2"/>
    <w:rsid w:val="001A59CB"/>
    <w:rsid w:val="001A6913"/>
    <w:rsid w:val="001B10ED"/>
    <w:rsid w:val="001B1C2D"/>
    <w:rsid w:val="001B530E"/>
    <w:rsid w:val="001B5805"/>
    <w:rsid w:val="001B75E6"/>
    <w:rsid w:val="001B7991"/>
    <w:rsid w:val="001B7998"/>
    <w:rsid w:val="001B7EB3"/>
    <w:rsid w:val="001C1409"/>
    <w:rsid w:val="001C2AE6"/>
    <w:rsid w:val="001C4A89"/>
    <w:rsid w:val="001C6177"/>
    <w:rsid w:val="001C6372"/>
    <w:rsid w:val="001D01B3"/>
    <w:rsid w:val="001D0363"/>
    <w:rsid w:val="001D10C2"/>
    <w:rsid w:val="001D12B4"/>
    <w:rsid w:val="001D1F42"/>
    <w:rsid w:val="001D3AC4"/>
    <w:rsid w:val="001D4728"/>
    <w:rsid w:val="001D605C"/>
    <w:rsid w:val="001D75F5"/>
    <w:rsid w:val="001D7D94"/>
    <w:rsid w:val="001E0A28"/>
    <w:rsid w:val="001E154C"/>
    <w:rsid w:val="001E2EB4"/>
    <w:rsid w:val="001E30A2"/>
    <w:rsid w:val="001E3DC0"/>
    <w:rsid w:val="001E4218"/>
    <w:rsid w:val="001E6764"/>
    <w:rsid w:val="001F0B20"/>
    <w:rsid w:val="001F1D19"/>
    <w:rsid w:val="001F2255"/>
    <w:rsid w:val="001F2539"/>
    <w:rsid w:val="001F521B"/>
    <w:rsid w:val="001F5DF4"/>
    <w:rsid w:val="001F7E8B"/>
    <w:rsid w:val="00200A62"/>
    <w:rsid w:val="00203740"/>
    <w:rsid w:val="00204514"/>
    <w:rsid w:val="002067B5"/>
    <w:rsid w:val="002071C5"/>
    <w:rsid w:val="0021055E"/>
    <w:rsid w:val="0021065B"/>
    <w:rsid w:val="002138EA"/>
    <w:rsid w:val="00213F84"/>
    <w:rsid w:val="00214FBD"/>
    <w:rsid w:val="002151A2"/>
    <w:rsid w:val="00222897"/>
    <w:rsid w:val="00222B0C"/>
    <w:rsid w:val="00223F19"/>
    <w:rsid w:val="002258A1"/>
    <w:rsid w:val="00226D74"/>
    <w:rsid w:val="00227D76"/>
    <w:rsid w:val="00232040"/>
    <w:rsid w:val="0023209D"/>
    <w:rsid w:val="0023371A"/>
    <w:rsid w:val="00233BA0"/>
    <w:rsid w:val="00235394"/>
    <w:rsid w:val="00235577"/>
    <w:rsid w:val="002371B2"/>
    <w:rsid w:val="002401E7"/>
    <w:rsid w:val="00243420"/>
    <w:rsid w:val="002435CA"/>
    <w:rsid w:val="0024469F"/>
    <w:rsid w:val="002452A0"/>
    <w:rsid w:val="002452CD"/>
    <w:rsid w:val="00247BAF"/>
    <w:rsid w:val="00250B5B"/>
    <w:rsid w:val="00251135"/>
    <w:rsid w:val="00252DB8"/>
    <w:rsid w:val="002537BC"/>
    <w:rsid w:val="00253986"/>
    <w:rsid w:val="00253E96"/>
    <w:rsid w:val="0025558E"/>
    <w:rsid w:val="00255C58"/>
    <w:rsid w:val="00257EAE"/>
    <w:rsid w:val="00260EC7"/>
    <w:rsid w:val="00261539"/>
    <w:rsid w:val="0026179F"/>
    <w:rsid w:val="00261D50"/>
    <w:rsid w:val="00262B65"/>
    <w:rsid w:val="00262BB5"/>
    <w:rsid w:val="00264499"/>
    <w:rsid w:val="002666AE"/>
    <w:rsid w:val="00271F7B"/>
    <w:rsid w:val="00274A02"/>
    <w:rsid w:val="00274CB2"/>
    <w:rsid w:val="00274E1A"/>
    <w:rsid w:val="00275851"/>
    <w:rsid w:val="002775B1"/>
    <w:rsid w:val="002775B9"/>
    <w:rsid w:val="002811C4"/>
    <w:rsid w:val="002819C3"/>
    <w:rsid w:val="00282213"/>
    <w:rsid w:val="00283D9E"/>
    <w:rsid w:val="00284016"/>
    <w:rsid w:val="002858BF"/>
    <w:rsid w:val="0028631F"/>
    <w:rsid w:val="00290BCF"/>
    <w:rsid w:val="0029219A"/>
    <w:rsid w:val="00292F86"/>
    <w:rsid w:val="002939AF"/>
    <w:rsid w:val="00294491"/>
    <w:rsid w:val="00294AFB"/>
    <w:rsid w:val="00294BDE"/>
    <w:rsid w:val="00294DB4"/>
    <w:rsid w:val="002977E5"/>
    <w:rsid w:val="002A01CF"/>
    <w:rsid w:val="002A0CED"/>
    <w:rsid w:val="002A198F"/>
    <w:rsid w:val="002A4CD0"/>
    <w:rsid w:val="002A6713"/>
    <w:rsid w:val="002A77B4"/>
    <w:rsid w:val="002A7DA6"/>
    <w:rsid w:val="002B1824"/>
    <w:rsid w:val="002B457D"/>
    <w:rsid w:val="002B463E"/>
    <w:rsid w:val="002B4655"/>
    <w:rsid w:val="002B516C"/>
    <w:rsid w:val="002B5D87"/>
    <w:rsid w:val="002B5E1D"/>
    <w:rsid w:val="002B60C1"/>
    <w:rsid w:val="002B6369"/>
    <w:rsid w:val="002C012F"/>
    <w:rsid w:val="002C18EA"/>
    <w:rsid w:val="002C1D76"/>
    <w:rsid w:val="002C331B"/>
    <w:rsid w:val="002C3A0A"/>
    <w:rsid w:val="002C4B52"/>
    <w:rsid w:val="002D005E"/>
    <w:rsid w:val="002D03E5"/>
    <w:rsid w:val="002D0D5E"/>
    <w:rsid w:val="002D25A7"/>
    <w:rsid w:val="002D3010"/>
    <w:rsid w:val="002D31F5"/>
    <w:rsid w:val="002D36EB"/>
    <w:rsid w:val="002D4D44"/>
    <w:rsid w:val="002D61F3"/>
    <w:rsid w:val="002D6618"/>
    <w:rsid w:val="002D6867"/>
    <w:rsid w:val="002D6BDF"/>
    <w:rsid w:val="002E1C6A"/>
    <w:rsid w:val="002E2022"/>
    <w:rsid w:val="002E2CE9"/>
    <w:rsid w:val="002E3BF7"/>
    <w:rsid w:val="002E403E"/>
    <w:rsid w:val="002E41C9"/>
    <w:rsid w:val="002E42C5"/>
    <w:rsid w:val="002E4C74"/>
    <w:rsid w:val="002E5780"/>
    <w:rsid w:val="002E7358"/>
    <w:rsid w:val="002E7444"/>
    <w:rsid w:val="002F158C"/>
    <w:rsid w:val="002F4093"/>
    <w:rsid w:val="002F5636"/>
    <w:rsid w:val="002F6E28"/>
    <w:rsid w:val="003022A5"/>
    <w:rsid w:val="00305C87"/>
    <w:rsid w:val="00306142"/>
    <w:rsid w:val="003070F1"/>
    <w:rsid w:val="00307E51"/>
    <w:rsid w:val="00311363"/>
    <w:rsid w:val="00311E0D"/>
    <w:rsid w:val="003131F4"/>
    <w:rsid w:val="0031496C"/>
    <w:rsid w:val="00315464"/>
    <w:rsid w:val="00315867"/>
    <w:rsid w:val="0032114C"/>
    <w:rsid w:val="00321150"/>
    <w:rsid w:val="00324D99"/>
    <w:rsid w:val="00324F76"/>
    <w:rsid w:val="003252F7"/>
    <w:rsid w:val="003256C8"/>
    <w:rsid w:val="003260D7"/>
    <w:rsid w:val="00326D41"/>
    <w:rsid w:val="003276EA"/>
    <w:rsid w:val="00333EBA"/>
    <w:rsid w:val="00336697"/>
    <w:rsid w:val="00337391"/>
    <w:rsid w:val="00340156"/>
    <w:rsid w:val="00340232"/>
    <w:rsid w:val="00340A51"/>
    <w:rsid w:val="00340B8E"/>
    <w:rsid w:val="003418CB"/>
    <w:rsid w:val="003420EA"/>
    <w:rsid w:val="0034263D"/>
    <w:rsid w:val="00342837"/>
    <w:rsid w:val="00342963"/>
    <w:rsid w:val="00342EDA"/>
    <w:rsid w:val="00344775"/>
    <w:rsid w:val="00345BFF"/>
    <w:rsid w:val="0035042A"/>
    <w:rsid w:val="0035141B"/>
    <w:rsid w:val="0035281A"/>
    <w:rsid w:val="0035509E"/>
    <w:rsid w:val="00355873"/>
    <w:rsid w:val="0035660F"/>
    <w:rsid w:val="00356C60"/>
    <w:rsid w:val="00356E34"/>
    <w:rsid w:val="0035750F"/>
    <w:rsid w:val="003628B9"/>
    <w:rsid w:val="00362D8F"/>
    <w:rsid w:val="003643A0"/>
    <w:rsid w:val="003659C0"/>
    <w:rsid w:val="00365C4C"/>
    <w:rsid w:val="00366EE9"/>
    <w:rsid w:val="00367724"/>
    <w:rsid w:val="00367A75"/>
    <w:rsid w:val="00370974"/>
    <w:rsid w:val="003710BA"/>
    <w:rsid w:val="003713B0"/>
    <w:rsid w:val="0037448F"/>
    <w:rsid w:val="003770F6"/>
    <w:rsid w:val="00380BF9"/>
    <w:rsid w:val="00383E37"/>
    <w:rsid w:val="003840A3"/>
    <w:rsid w:val="00384DE5"/>
    <w:rsid w:val="00384F94"/>
    <w:rsid w:val="00387603"/>
    <w:rsid w:val="0039072B"/>
    <w:rsid w:val="00393042"/>
    <w:rsid w:val="00394AD5"/>
    <w:rsid w:val="0039642D"/>
    <w:rsid w:val="003964F7"/>
    <w:rsid w:val="00396585"/>
    <w:rsid w:val="00396A6F"/>
    <w:rsid w:val="003A0328"/>
    <w:rsid w:val="003A2095"/>
    <w:rsid w:val="003A2E40"/>
    <w:rsid w:val="003A34F9"/>
    <w:rsid w:val="003A62B8"/>
    <w:rsid w:val="003A6EAE"/>
    <w:rsid w:val="003A6FC2"/>
    <w:rsid w:val="003B0158"/>
    <w:rsid w:val="003B3412"/>
    <w:rsid w:val="003B3B3C"/>
    <w:rsid w:val="003B40B6"/>
    <w:rsid w:val="003B56DB"/>
    <w:rsid w:val="003B6286"/>
    <w:rsid w:val="003B755E"/>
    <w:rsid w:val="003C01AC"/>
    <w:rsid w:val="003C228E"/>
    <w:rsid w:val="003C3BE2"/>
    <w:rsid w:val="003C4E71"/>
    <w:rsid w:val="003C51E7"/>
    <w:rsid w:val="003C6384"/>
    <w:rsid w:val="003C6893"/>
    <w:rsid w:val="003C6DE2"/>
    <w:rsid w:val="003C6F8F"/>
    <w:rsid w:val="003D1EFD"/>
    <w:rsid w:val="003D20EC"/>
    <w:rsid w:val="003D28BF"/>
    <w:rsid w:val="003D4215"/>
    <w:rsid w:val="003D4C47"/>
    <w:rsid w:val="003D7719"/>
    <w:rsid w:val="003E062C"/>
    <w:rsid w:val="003E30B7"/>
    <w:rsid w:val="003E40EE"/>
    <w:rsid w:val="003E57BA"/>
    <w:rsid w:val="003E59EC"/>
    <w:rsid w:val="003E5FA5"/>
    <w:rsid w:val="003E7C30"/>
    <w:rsid w:val="003F1C1B"/>
    <w:rsid w:val="003F2A28"/>
    <w:rsid w:val="003F394F"/>
    <w:rsid w:val="003F3A2F"/>
    <w:rsid w:val="003F448A"/>
    <w:rsid w:val="003F6173"/>
    <w:rsid w:val="003F7EA8"/>
    <w:rsid w:val="0040032F"/>
    <w:rsid w:val="00401144"/>
    <w:rsid w:val="00404606"/>
    <w:rsid w:val="00404831"/>
    <w:rsid w:val="00405ACC"/>
    <w:rsid w:val="00406828"/>
    <w:rsid w:val="00406A35"/>
    <w:rsid w:val="00407661"/>
    <w:rsid w:val="004102D4"/>
    <w:rsid w:val="00410314"/>
    <w:rsid w:val="0041111B"/>
    <w:rsid w:val="00412063"/>
    <w:rsid w:val="00412279"/>
    <w:rsid w:val="00412EB1"/>
    <w:rsid w:val="004134EE"/>
    <w:rsid w:val="00413DDE"/>
    <w:rsid w:val="0041403E"/>
    <w:rsid w:val="00414118"/>
    <w:rsid w:val="004151DC"/>
    <w:rsid w:val="00415E13"/>
    <w:rsid w:val="00416084"/>
    <w:rsid w:val="00421B7B"/>
    <w:rsid w:val="00424F8C"/>
    <w:rsid w:val="00425717"/>
    <w:rsid w:val="00426976"/>
    <w:rsid w:val="004271BA"/>
    <w:rsid w:val="004276CE"/>
    <w:rsid w:val="00427A14"/>
    <w:rsid w:val="00430497"/>
    <w:rsid w:val="00430EA5"/>
    <w:rsid w:val="00432BA4"/>
    <w:rsid w:val="00434DC1"/>
    <w:rsid w:val="004350F4"/>
    <w:rsid w:val="00436CF6"/>
    <w:rsid w:val="00437298"/>
    <w:rsid w:val="00440D67"/>
    <w:rsid w:val="004412A0"/>
    <w:rsid w:val="00442337"/>
    <w:rsid w:val="00443329"/>
    <w:rsid w:val="00446408"/>
    <w:rsid w:val="00446DA8"/>
    <w:rsid w:val="00447E24"/>
    <w:rsid w:val="00450F27"/>
    <w:rsid w:val="004510E5"/>
    <w:rsid w:val="004533DA"/>
    <w:rsid w:val="00456A75"/>
    <w:rsid w:val="00457C08"/>
    <w:rsid w:val="00461E39"/>
    <w:rsid w:val="00462D3A"/>
    <w:rsid w:val="00463521"/>
    <w:rsid w:val="00465496"/>
    <w:rsid w:val="004662FF"/>
    <w:rsid w:val="00471125"/>
    <w:rsid w:val="0047437A"/>
    <w:rsid w:val="00475BC7"/>
    <w:rsid w:val="00480E42"/>
    <w:rsid w:val="00480FB8"/>
    <w:rsid w:val="004844AD"/>
    <w:rsid w:val="004845A1"/>
    <w:rsid w:val="00484772"/>
    <w:rsid w:val="00484A8A"/>
    <w:rsid w:val="00484C5D"/>
    <w:rsid w:val="00484EAD"/>
    <w:rsid w:val="0048543E"/>
    <w:rsid w:val="00485786"/>
    <w:rsid w:val="004868C1"/>
    <w:rsid w:val="0048750F"/>
    <w:rsid w:val="0048776E"/>
    <w:rsid w:val="004912ED"/>
    <w:rsid w:val="00492077"/>
    <w:rsid w:val="00492AAB"/>
    <w:rsid w:val="004946A2"/>
    <w:rsid w:val="00496D1C"/>
    <w:rsid w:val="004A1210"/>
    <w:rsid w:val="004A16A9"/>
    <w:rsid w:val="004A217F"/>
    <w:rsid w:val="004A25AC"/>
    <w:rsid w:val="004A25F0"/>
    <w:rsid w:val="004A479A"/>
    <w:rsid w:val="004A495F"/>
    <w:rsid w:val="004A645E"/>
    <w:rsid w:val="004A7170"/>
    <w:rsid w:val="004A7199"/>
    <w:rsid w:val="004A7544"/>
    <w:rsid w:val="004B27EB"/>
    <w:rsid w:val="004B2864"/>
    <w:rsid w:val="004B327B"/>
    <w:rsid w:val="004B4849"/>
    <w:rsid w:val="004B5C76"/>
    <w:rsid w:val="004B5C8F"/>
    <w:rsid w:val="004B6014"/>
    <w:rsid w:val="004B6B0F"/>
    <w:rsid w:val="004C07F5"/>
    <w:rsid w:val="004C191C"/>
    <w:rsid w:val="004C24C5"/>
    <w:rsid w:val="004C2FBC"/>
    <w:rsid w:val="004C50CA"/>
    <w:rsid w:val="004C54E5"/>
    <w:rsid w:val="004C7A76"/>
    <w:rsid w:val="004C7DC8"/>
    <w:rsid w:val="004D0197"/>
    <w:rsid w:val="004D21B0"/>
    <w:rsid w:val="004D2E9C"/>
    <w:rsid w:val="004D2F14"/>
    <w:rsid w:val="004D737D"/>
    <w:rsid w:val="004E2298"/>
    <w:rsid w:val="004E2659"/>
    <w:rsid w:val="004E280B"/>
    <w:rsid w:val="004E29CD"/>
    <w:rsid w:val="004E39EE"/>
    <w:rsid w:val="004E473A"/>
    <w:rsid w:val="004E475C"/>
    <w:rsid w:val="004E56E0"/>
    <w:rsid w:val="004E7329"/>
    <w:rsid w:val="004E7B90"/>
    <w:rsid w:val="004E7D31"/>
    <w:rsid w:val="004F1305"/>
    <w:rsid w:val="004F19FA"/>
    <w:rsid w:val="004F262D"/>
    <w:rsid w:val="004F2CB0"/>
    <w:rsid w:val="004F2DB8"/>
    <w:rsid w:val="004F461D"/>
    <w:rsid w:val="004F6AE2"/>
    <w:rsid w:val="00500400"/>
    <w:rsid w:val="00500440"/>
    <w:rsid w:val="005012DE"/>
    <w:rsid w:val="005017F7"/>
    <w:rsid w:val="00501FA7"/>
    <w:rsid w:val="00502BFB"/>
    <w:rsid w:val="005034DC"/>
    <w:rsid w:val="0050495E"/>
    <w:rsid w:val="00505BFA"/>
    <w:rsid w:val="00505EC8"/>
    <w:rsid w:val="00506135"/>
    <w:rsid w:val="005071B4"/>
    <w:rsid w:val="00507687"/>
    <w:rsid w:val="005103E3"/>
    <w:rsid w:val="0051057A"/>
    <w:rsid w:val="00510AEC"/>
    <w:rsid w:val="005117A9"/>
    <w:rsid w:val="00511C13"/>
    <w:rsid w:val="00511F57"/>
    <w:rsid w:val="0051552D"/>
    <w:rsid w:val="00515CBE"/>
    <w:rsid w:val="00515E2B"/>
    <w:rsid w:val="00522672"/>
    <w:rsid w:val="00522A7E"/>
    <w:rsid w:val="00522F20"/>
    <w:rsid w:val="005248DD"/>
    <w:rsid w:val="00526A92"/>
    <w:rsid w:val="005308DB"/>
    <w:rsid w:val="00530A2E"/>
    <w:rsid w:val="00530FBE"/>
    <w:rsid w:val="005328D9"/>
    <w:rsid w:val="00532F48"/>
    <w:rsid w:val="00533159"/>
    <w:rsid w:val="005339DB"/>
    <w:rsid w:val="00533B5A"/>
    <w:rsid w:val="00533F2F"/>
    <w:rsid w:val="0053443D"/>
    <w:rsid w:val="00534C89"/>
    <w:rsid w:val="005365E5"/>
    <w:rsid w:val="00541573"/>
    <w:rsid w:val="005421C8"/>
    <w:rsid w:val="0054348A"/>
    <w:rsid w:val="005437C6"/>
    <w:rsid w:val="0054608C"/>
    <w:rsid w:val="00547D5E"/>
    <w:rsid w:val="00550DE1"/>
    <w:rsid w:val="00554211"/>
    <w:rsid w:val="005544D9"/>
    <w:rsid w:val="00555E8E"/>
    <w:rsid w:val="00557DF0"/>
    <w:rsid w:val="005601D3"/>
    <w:rsid w:val="00560BE7"/>
    <w:rsid w:val="005633D4"/>
    <w:rsid w:val="00564532"/>
    <w:rsid w:val="005650C0"/>
    <w:rsid w:val="005660A2"/>
    <w:rsid w:val="00566A99"/>
    <w:rsid w:val="005670F1"/>
    <w:rsid w:val="00571777"/>
    <w:rsid w:val="00573C7B"/>
    <w:rsid w:val="0057447E"/>
    <w:rsid w:val="00574491"/>
    <w:rsid w:val="005747F3"/>
    <w:rsid w:val="005749F6"/>
    <w:rsid w:val="00575B3A"/>
    <w:rsid w:val="00577DBB"/>
    <w:rsid w:val="00580258"/>
    <w:rsid w:val="00580FB0"/>
    <w:rsid w:val="00580FF5"/>
    <w:rsid w:val="00582DDF"/>
    <w:rsid w:val="005840A9"/>
    <w:rsid w:val="0058519C"/>
    <w:rsid w:val="00586ED9"/>
    <w:rsid w:val="005870EB"/>
    <w:rsid w:val="00587429"/>
    <w:rsid w:val="0059149A"/>
    <w:rsid w:val="005956EE"/>
    <w:rsid w:val="005958CB"/>
    <w:rsid w:val="0059604F"/>
    <w:rsid w:val="00596770"/>
    <w:rsid w:val="005A06E7"/>
    <w:rsid w:val="005A083E"/>
    <w:rsid w:val="005A3B51"/>
    <w:rsid w:val="005A4412"/>
    <w:rsid w:val="005A5AE9"/>
    <w:rsid w:val="005A6437"/>
    <w:rsid w:val="005A6533"/>
    <w:rsid w:val="005B0DA8"/>
    <w:rsid w:val="005B1CB7"/>
    <w:rsid w:val="005B3C6C"/>
    <w:rsid w:val="005B4802"/>
    <w:rsid w:val="005C1EA6"/>
    <w:rsid w:val="005C446E"/>
    <w:rsid w:val="005D051D"/>
    <w:rsid w:val="005D0B99"/>
    <w:rsid w:val="005D308E"/>
    <w:rsid w:val="005D3A48"/>
    <w:rsid w:val="005D5A8A"/>
    <w:rsid w:val="005D6E86"/>
    <w:rsid w:val="005D736D"/>
    <w:rsid w:val="005D7AF8"/>
    <w:rsid w:val="005E17BF"/>
    <w:rsid w:val="005E366A"/>
    <w:rsid w:val="005E5F6A"/>
    <w:rsid w:val="005E6882"/>
    <w:rsid w:val="005E69ED"/>
    <w:rsid w:val="005F08DC"/>
    <w:rsid w:val="005F2145"/>
    <w:rsid w:val="005F3827"/>
    <w:rsid w:val="005F3D4F"/>
    <w:rsid w:val="005F481B"/>
    <w:rsid w:val="005F621E"/>
    <w:rsid w:val="005F697B"/>
    <w:rsid w:val="005F6B98"/>
    <w:rsid w:val="005F7E9F"/>
    <w:rsid w:val="006016E1"/>
    <w:rsid w:val="00601CC0"/>
    <w:rsid w:val="00602D27"/>
    <w:rsid w:val="006045B8"/>
    <w:rsid w:val="006046C1"/>
    <w:rsid w:val="00605B71"/>
    <w:rsid w:val="00606FDE"/>
    <w:rsid w:val="00607F95"/>
    <w:rsid w:val="0061437D"/>
    <w:rsid w:val="006144A1"/>
    <w:rsid w:val="00615C72"/>
    <w:rsid w:val="00615EBB"/>
    <w:rsid w:val="00616096"/>
    <w:rsid w:val="006160A2"/>
    <w:rsid w:val="006211A0"/>
    <w:rsid w:val="00621DDC"/>
    <w:rsid w:val="006226BA"/>
    <w:rsid w:val="00624327"/>
    <w:rsid w:val="006248DC"/>
    <w:rsid w:val="00625847"/>
    <w:rsid w:val="00626844"/>
    <w:rsid w:val="006302AA"/>
    <w:rsid w:val="00630369"/>
    <w:rsid w:val="00632C54"/>
    <w:rsid w:val="006363BD"/>
    <w:rsid w:val="00636BF8"/>
    <w:rsid w:val="00636F33"/>
    <w:rsid w:val="00636FD5"/>
    <w:rsid w:val="006400CF"/>
    <w:rsid w:val="006412DC"/>
    <w:rsid w:val="006415E9"/>
    <w:rsid w:val="00642BC6"/>
    <w:rsid w:val="00643AE3"/>
    <w:rsid w:val="006444A9"/>
    <w:rsid w:val="00644790"/>
    <w:rsid w:val="006455A4"/>
    <w:rsid w:val="006501AF"/>
    <w:rsid w:val="00650DDE"/>
    <w:rsid w:val="006524E6"/>
    <w:rsid w:val="00652AE1"/>
    <w:rsid w:val="0065479B"/>
    <w:rsid w:val="0065505B"/>
    <w:rsid w:val="00656302"/>
    <w:rsid w:val="00656753"/>
    <w:rsid w:val="00656E62"/>
    <w:rsid w:val="00660228"/>
    <w:rsid w:val="00660443"/>
    <w:rsid w:val="006615D7"/>
    <w:rsid w:val="0066205A"/>
    <w:rsid w:val="0066229A"/>
    <w:rsid w:val="00663FD5"/>
    <w:rsid w:val="00665A44"/>
    <w:rsid w:val="00665D5A"/>
    <w:rsid w:val="006670AC"/>
    <w:rsid w:val="00667B2D"/>
    <w:rsid w:val="00670439"/>
    <w:rsid w:val="00672307"/>
    <w:rsid w:val="00674FC2"/>
    <w:rsid w:val="006808C6"/>
    <w:rsid w:val="00681201"/>
    <w:rsid w:val="00681D3B"/>
    <w:rsid w:val="00682668"/>
    <w:rsid w:val="00682FD4"/>
    <w:rsid w:val="00684706"/>
    <w:rsid w:val="0068662B"/>
    <w:rsid w:val="00690337"/>
    <w:rsid w:val="00691530"/>
    <w:rsid w:val="00691979"/>
    <w:rsid w:val="00692A68"/>
    <w:rsid w:val="00692E2A"/>
    <w:rsid w:val="006935E5"/>
    <w:rsid w:val="00694116"/>
    <w:rsid w:val="00694143"/>
    <w:rsid w:val="006950C0"/>
    <w:rsid w:val="00695D85"/>
    <w:rsid w:val="006A30A2"/>
    <w:rsid w:val="006A631D"/>
    <w:rsid w:val="006A6D23"/>
    <w:rsid w:val="006A7ECB"/>
    <w:rsid w:val="006B0A3E"/>
    <w:rsid w:val="006B19DA"/>
    <w:rsid w:val="006B1FD4"/>
    <w:rsid w:val="006B25DE"/>
    <w:rsid w:val="006B269C"/>
    <w:rsid w:val="006B5CD0"/>
    <w:rsid w:val="006B6251"/>
    <w:rsid w:val="006B691E"/>
    <w:rsid w:val="006C14AB"/>
    <w:rsid w:val="006C1C3B"/>
    <w:rsid w:val="006C4E43"/>
    <w:rsid w:val="006C643E"/>
    <w:rsid w:val="006C7ED1"/>
    <w:rsid w:val="006D16CC"/>
    <w:rsid w:val="006D18DA"/>
    <w:rsid w:val="006D2932"/>
    <w:rsid w:val="006D35FA"/>
    <w:rsid w:val="006D3671"/>
    <w:rsid w:val="006D4176"/>
    <w:rsid w:val="006D68E6"/>
    <w:rsid w:val="006D738A"/>
    <w:rsid w:val="006D7B91"/>
    <w:rsid w:val="006D7ECE"/>
    <w:rsid w:val="006E0A73"/>
    <w:rsid w:val="006E0FEE"/>
    <w:rsid w:val="006E2464"/>
    <w:rsid w:val="006E429F"/>
    <w:rsid w:val="006E4CEC"/>
    <w:rsid w:val="006E6C11"/>
    <w:rsid w:val="006F0928"/>
    <w:rsid w:val="006F7C0C"/>
    <w:rsid w:val="006F7E88"/>
    <w:rsid w:val="00700755"/>
    <w:rsid w:val="00701C3C"/>
    <w:rsid w:val="0070222F"/>
    <w:rsid w:val="007039CC"/>
    <w:rsid w:val="00703B05"/>
    <w:rsid w:val="00705077"/>
    <w:rsid w:val="0070646B"/>
    <w:rsid w:val="007065B9"/>
    <w:rsid w:val="007077A7"/>
    <w:rsid w:val="00712DF4"/>
    <w:rsid w:val="007130A2"/>
    <w:rsid w:val="00715463"/>
    <w:rsid w:val="0071642C"/>
    <w:rsid w:val="00716716"/>
    <w:rsid w:val="00721574"/>
    <w:rsid w:val="00721742"/>
    <w:rsid w:val="00721E7E"/>
    <w:rsid w:val="00722E53"/>
    <w:rsid w:val="0072629F"/>
    <w:rsid w:val="007271C9"/>
    <w:rsid w:val="00730655"/>
    <w:rsid w:val="00731D77"/>
    <w:rsid w:val="00732360"/>
    <w:rsid w:val="007330AE"/>
    <w:rsid w:val="0073390A"/>
    <w:rsid w:val="00733F00"/>
    <w:rsid w:val="0073407B"/>
    <w:rsid w:val="00734E64"/>
    <w:rsid w:val="00735EC5"/>
    <w:rsid w:val="00736B37"/>
    <w:rsid w:val="00740A35"/>
    <w:rsid w:val="00743994"/>
    <w:rsid w:val="00744B9E"/>
    <w:rsid w:val="007452B6"/>
    <w:rsid w:val="00745C3E"/>
    <w:rsid w:val="0074632B"/>
    <w:rsid w:val="00750F54"/>
    <w:rsid w:val="007520B4"/>
    <w:rsid w:val="00753429"/>
    <w:rsid w:val="00753DDC"/>
    <w:rsid w:val="00755BE6"/>
    <w:rsid w:val="00756430"/>
    <w:rsid w:val="00760AE2"/>
    <w:rsid w:val="00764645"/>
    <w:rsid w:val="007655D5"/>
    <w:rsid w:val="00766507"/>
    <w:rsid w:val="00767392"/>
    <w:rsid w:val="00767D46"/>
    <w:rsid w:val="00773812"/>
    <w:rsid w:val="007763C1"/>
    <w:rsid w:val="00777D3F"/>
    <w:rsid w:val="00777E82"/>
    <w:rsid w:val="00781359"/>
    <w:rsid w:val="007840B7"/>
    <w:rsid w:val="00786921"/>
    <w:rsid w:val="00786C5F"/>
    <w:rsid w:val="00787C11"/>
    <w:rsid w:val="00787DF6"/>
    <w:rsid w:val="0079458E"/>
    <w:rsid w:val="007968C7"/>
    <w:rsid w:val="007968F8"/>
    <w:rsid w:val="0079764A"/>
    <w:rsid w:val="007A1761"/>
    <w:rsid w:val="007A1EAA"/>
    <w:rsid w:val="007A2382"/>
    <w:rsid w:val="007A6420"/>
    <w:rsid w:val="007A66C6"/>
    <w:rsid w:val="007A73F9"/>
    <w:rsid w:val="007A79FD"/>
    <w:rsid w:val="007B0268"/>
    <w:rsid w:val="007B0B9D"/>
    <w:rsid w:val="007B1741"/>
    <w:rsid w:val="007B1ADC"/>
    <w:rsid w:val="007B1C53"/>
    <w:rsid w:val="007B1D60"/>
    <w:rsid w:val="007B26E3"/>
    <w:rsid w:val="007B4B3C"/>
    <w:rsid w:val="007B5606"/>
    <w:rsid w:val="007B5A43"/>
    <w:rsid w:val="007B709B"/>
    <w:rsid w:val="007B77A7"/>
    <w:rsid w:val="007C06F0"/>
    <w:rsid w:val="007C1343"/>
    <w:rsid w:val="007C334A"/>
    <w:rsid w:val="007C558E"/>
    <w:rsid w:val="007C5EF1"/>
    <w:rsid w:val="007C7467"/>
    <w:rsid w:val="007C7BF5"/>
    <w:rsid w:val="007D0C07"/>
    <w:rsid w:val="007D19B7"/>
    <w:rsid w:val="007D2202"/>
    <w:rsid w:val="007D34CA"/>
    <w:rsid w:val="007D3ECD"/>
    <w:rsid w:val="007D4127"/>
    <w:rsid w:val="007D73FB"/>
    <w:rsid w:val="007D75E5"/>
    <w:rsid w:val="007D773E"/>
    <w:rsid w:val="007E066E"/>
    <w:rsid w:val="007E1356"/>
    <w:rsid w:val="007E20FC"/>
    <w:rsid w:val="007E4EC0"/>
    <w:rsid w:val="007E6620"/>
    <w:rsid w:val="007E7062"/>
    <w:rsid w:val="007F021B"/>
    <w:rsid w:val="007F058E"/>
    <w:rsid w:val="007F0E1E"/>
    <w:rsid w:val="007F0EBE"/>
    <w:rsid w:val="007F1D0D"/>
    <w:rsid w:val="007F1F50"/>
    <w:rsid w:val="007F23F2"/>
    <w:rsid w:val="007F29A7"/>
    <w:rsid w:val="007F5807"/>
    <w:rsid w:val="007F70EA"/>
    <w:rsid w:val="008004B4"/>
    <w:rsid w:val="0080059C"/>
    <w:rsid w:val="00801F81"/>
    <w:rsid w:val="00805BE8"/>
    <w:rsid w:val="00805BED"/>
    <w:rsid w:val="00806F77"/>
    <w:rsid w:val="00810014"/>
    <w:rsid w:val="008114DD"/>
    <w:rsid w:val="0081327E"/>
    <w:rsid w:val="00816078"/>
    <w:rsid w:val="0081751E"/>
    <w:rsid w:val="008177E3"/>
    <w:rsid w:val="008234BF"/>
    <w:rsid w:val="00823AA9"/>
    <w:rsid w:val="008255B9"/>
    <w:rsid w:val="00825614"/>
    <w:rsid w:val="00825CD8"/>
    <w:rsid w:val="00827324"/>
    <w:rsid w:val="00827B2D"/>
    <w:rsid w:val="00827D25"/>
    <w:rsid w:val="00832C81"/>
    <w:rsid w:val="008342B4"/>
    <w:rsid w:val="00834671"/>
    <w:rsid w:val="00837054"/>
    <w:rsid w:val="00837458"/>
    <w:rsid w:val="00837AAE"/>
    <w:rsid w:val="00837F17"/>
    <w:rsid w:val="008414E4"/>
    <w:rsid w:val="008429AD"/>
    <w:rsid w:val="008429DB"/>
    <w:rsid w:val="0084406E"/>
    <w:rsid w:val="0084462D"/>
    <w:rsid w:val="008449F3"/>
    <w:rsid w:val="00845F9E"/>
    <w:rsid w:val="00846B13"/>
    <w:rsid w:val="00847881"/>
    <w:rsid w:val="008503E2"/>
    <w:rsid w:val="00850C75"/>
    <w:rsid w:val="00850E39"/>
    <w:rsid w:val="0085477A"/>
    <w:rsid w:val="00854F01"/>
    <w:rsid w:val="00855107"/>
    <w:rsid w:val="00855173"/>
    <w:rsid w:val="008557D9"/>
    <w:rsid w:val="0085594E"/>
    <w:rsid w:val="00855BF7"/>
    <w:rsid w:val="00856214"/>
    <w:rsid w:val="008567AF"/>
    <w:rsid w:val="00856E34"/>
    <w:rsid w:val="0085718E"/>
    <w:rsid w:val="00857327"/>
    <w:rsid w:val="008573E4"/>
    <w:rsid w:val="00862089"/>
    <w:rsid w:val="008644BD"/>
    <w:rsid w:val="008655D5"/>
    <w:rsid w:val="00866D5B"/>
    <w:rsid w:val="00866FF5"/>
    <w:rsid w:val="00867334"/>
    <w:rsid w:val="0087216B"/>
    <w:rsid w:val="008721C7"/>
    <w:rsid w:val="0087245A"/>
    <w:rsid w:val="008725FD"/>
    <w:rsid w:val="00872CB7"/>
    <w:rsid w:val="00872E37"/>
    <w:rsid w:val="0087332D"/>
    <w:rsid w:val="00873DE1"/>
    <w:rsid w:val="00873E1F"/>
    <w:rsid w:val="00874C16"/>
    <w:rsid w:val="008751A9"/>
    <w:rsid w:val="00875459"/>
    <w:rsid w:val="00881C6F"/>
    <w:rsid w:val="008822F9"/>
    <w:rsid w:val="008824B5"/>
    <w:rsid w:val="0088304E"/>
    <w:rsid w:val="00883905"/>
    <w:rsid w:val="008849E5"/>
    <w:rsid w:val="00885EB0"/>
    <w:rsid w:val="008860FF"/>
    <w:rsid w:val="00886D1F"/>
    <w:rsid w:val="00891EE1"/>
    <w:rsid w:val="00892651"/>
    <w:rsid w:val="00892B28"/>
    <w:rsid w:val="008937CD"/>
    <w:rsid w:val="00893987"/>
    <w:rsid w:val="008944F6"/>
    <w:rsid w:val="00895BBA"/>
    <w:rsid w:val="008963EF"/>
    <w:rsid w:val="0089688E"/>
    <w:rsid w:val="00896EA5"/>
    <w:rsid w:val="008A166A"/>
    <w:rsid w:val="008A1FBE"/>
    <w:rsid w:val="008A4012"/>
    <w:rsid w:val="008A7842"/>
    <w:rsid w:val="008A7F4E"/>
    <w:rsid w:val="008B0495"/>
    <w:rsid w:val="008B0AE4"/>
    <w:rsid w:val="008B2107"/>
    <w:rsid w:val="008B251C"/>
    <w:rsid w:val="008B3194"/>
    <w:rsid w:val="008B3468"/>
    <w:rsid w:val="008B3DC1"/>
    <w:rsid w:val="008B5AE7"/>
    <w:rsid w:val="008B7E52"/>
    <w:rsid w:val="008C09B9"/>
    <w:rsid w:val="008C0D0A"/>
    <w:rsid w:val="008C1527"/>
    <w:rsid w:val="008C52B9"/>
    <w:rsid w:val="008C60E9"/>
    <w:rsid w:val="008C647F"/>
    <w:rsid w:val="008D0561"/>
    <w:rsid w:val="008D138A"/>
    <w:rsid w:val="008D1B7C"/>
    <w:rsid w:val="008D50BC"/>
    <w:rsid w:val="008D5CC2"/>
    <w:rsid w:val="008D5CDB"/>
    <w:rsid w:val="008D6657"/>
    <w:rsid w:val="008E03F4"/>
    <w:rsid w:val="008E0ED7"/>
    <w:rsid w:val="008E17EF"/>
    <w:rsid w:val="008E1F60"/>
    <w:rsid w:val="008E27D3"/>
    <w:rsid w:val="008E2CB0"/>
    <w:rsid w:val="008E307E"/>
    <w:rsid w:val="008E3F4F"/>
    <w:rsid w:val="008F02F4"/>
    <w:rsid w:val="008F0CB5"/>
    <w:rsid w:val="008F13A3"/>
    <w:rsid w:val="008F1DC5"/>
    <w:rsid w:val="008F275A"/>
    <w:rsid w:val="008F356E"/>
    <w:rsid w:val="008F3F6D"/>
    <w:rsid w:val="008F4DD1"/>
    <w:rsid w:val="008F5F7F"/>
    <w:rsid w:val="008F6056"/>
    <w:rsid w:val="009000FD"/>
    <w:rsid w:val="00901FDC"/>
    <w:rsid w:val="00902589"/>
    <w:rsid w:val="00902C07"/>
    <w:rsid w:val="00902F3C"/>
    <w:rsid w:val="009037F7"/>
    <w:rsid w:val="00905804"/>
    <w:rsid w:val="00905AC4"/>
    <w:rsid w:val="0090665D"/>
    <w:rsid w:val="00907059"/>
    <w:rsid w:val="009101E2"/>
    <w:rsid w:val="009114F8"/>
    <w:rsid w:val="00912C50"/>
    <w:rsid w:val="009142A0"/>
    <w:rsid w:val="009147BA"/>
    <w:rsid w:val="00915759"/>
    <w:rsid w:val="00915D73"/>
    <w:rsid w:val="00915DB7"/>
    <w:rsid w:val="00916077"/>
    <w:rsid w:val="009170A2"/>
    <w:rsid w:val="009208A6"/>
    <w:rsid w:val="0092115E"/>
    <w:rsid w:val="00923C38"/>
    <w:rsid w:val="00924514"/>
    <w:rsid w:val="0092478C"/>
    <w:rsid w:val="00927316"/>
    <w:rsid w:val="00927DA3"/>
    <w:rsid w:val="0093133D"/>
    <w:rsid w:val="0093276D"/>
    <w:rsid w:val="00933D12"/>
    <w:rsid w:val="00937065"/>
    <w:rsid w:val="00940285"/>
    <w:rsid w:val="009415B0"/>
    <w:rsid w:val="009416E7"/>
    <w:rsid w:val="009444E1"/>
    <w:rsid w:val="00945804"/>
    <w:rsid w:val="0094669F"/>
    <w:rsid w:val="009479D2"/>
    <w:rsid w:val="00947E7E"/>
    <w:rsid w:val="0095139A"/>
    <w:rsid w:val="00953B46"/>
    <w:rsid w:val="00953E16"/>
    <w:rsid w:val="009542AC"/>
    <w:rsid w:val="00961BB2"/>
    <w:rsid w:val="00962108"/>
    <w:rsid w:val="009624DF"/>
    <w:rsid w:val="009633BC"/>
    <w:rsid w:val="009634C8"/>
    <w:rsid w:val="009638D6"/>
    <w:rsid w:val="00964C9D"/>
    <w:rsid w:val="009673E2"/>
    <w:rsid w:val="00970A25"/>
    <w:rsid w:val="00970B42"/>
    <w:rsid w:val="00971756"/>
    <w:rsid w:val="00973211"/>
    <w:rsid w:val="0097408E"/>
    <w:rsid w:val="00974BB2"/>
    <w:rsid w:val="00974FA7"/>
    <w:rsid w:val="009756E5"/>
    <w:rsid w:val="00977A8C"/>
    <w:rsid w:val="00983910"/>
    <w:rsid w:val="009862FC"/>
    <w:rsid w:val="00986733"/>
    <w:rsid w:val="009932AC"/>
    <w:rsid w:val="00994351"/>
    <w:rsid w:val="00996A8F"/>
    <w:rsid w:val="00997E16"/>
    <w:rsid w:val="009A1DBF"/>
    <w:rsid w:val="009A3499"/>
    <w:rsid w:val="009A620C"/>
    <w:rsid w:val="009A68E6"/>
    <w:rsid w:val="009A7598"/>
    <w:rsid w:val="009B1DF8"/>
    <w:rsid w:val="009B2F2E"/>
    <w:rsid w:val="009B3B30"/>
    <w:rsid w:val="009B3D20"/>
    <w:rsid w:val="009B5418"/>
    <w:rsid w:val="009B5B76"/>
    <w:rsid w:val="009B5F13"/>
    <w:rsid w:val="009B60AD"/>
    <w:rsid w:val="009B623A"/>
    <w:rsid w:val="009B6F28"/>
    <w:rsid w:val="009C0727"/>
    <w:rsid w:val="009C0791"/>
    <w:rsid w:val="009C0AC0"/>
    <w:rsid w:val="009C2184"/>
    <w:rsid w:val="009C3C80"/>
    <w:rsid w:val="009C492F"/>
    <w:rsid w:val="009C55C3"/>
    <w:rsid w:val="009C73DE"/>
    <w:rsid w:val="009D1AE2"/>
    <w:rsid w:val="009D2FF2"/>
    <w:rsid w:val="009D3226"/>
    <w:rsid w:val="009D3385"/>
    <w:rsid w:val="009D3B84"/>
    <w:rsid w:val="009D4AE7"/>
    <w:rsid w:val="009D50DE"/>
    <w:rsid w:val="009D5795"/>
    <w:rsid w:val="009D6096"/>
    <w:rsid w:val="009D793C"/>
    <w:rsid w:val="009E16A9"/>
    <w:rsid w:val="009E1B37"/>
    <w:rsid w:val="009E375F"/>
    <w:rsid w:val="009E39D4"/>
    <w:rsid w:val="009E3BCC"/>
    <w:rsid w:val="009E4304"/>
    <w:rsid w:val="009E433B"/>
    <w:rsid w:val="009E5401"/>
    <w:rsid w:val="009E5830"/>
    <w:rsid w:val="009F4953"/>
    <w:rsid w:val="009F670B"/>
    <w:rsid w:val="00A00A47"/>
    <w:rsid w:val="00A00EE4"/>
    <w:rsid w:val="00A016CF"/>
    <w:rsid w:val="00A04C38"/>
    <w:rsid w:val="00A06404"/>
    <w:rsid w:val="00A0758F"/>
    <w:rsid w:val="00A07BEE"/>
    <w:rsid w:val="00A11BB7"/>
    <w:rsid w:val="00A13FDD"/>
    <w:rsid w:val="00A1570A"/>
    <w:rsid w:val="00A16206"/>
    <w:rsid w:val="00A168E9"/>
    <w:rsid w:val="00A168F1"/>
    <w:rsid w:val="00A211B4"/>
    <w:rsid w:val="00A22A79"/>
    <w:rsid w:val="00A233CE"/>
    <w:rsid w:val="00A23F98"/>
    <w:rsid w:val="00A24E66"/>
    <w:rsid w:val="00A24FDF"/>
    <w:rsid w:val="00A25901"/>
    <w:rsid w:val="00A25EEE"/>
    <w:rsid w:val="00A26314"/>
    <w:rsid w:val="00A26E55"/>
    <w:rsid w:val="00A30ADD"/>
    <w:rsid w:val="00A31033"/>
    <w:rsid w:val="00A31D63"/>
    <w:rsid w:val="00A33DDF"/>
    <w:rsid w:val="00A344EE"/>
    <w:rsid w:val="00A34547"/>
    <w:rsid w:val="00A349CF"/>
    <w:rsid w:val="00A34D8D"/>
    <w:rsid w:val="00A35461"/>
    <w:rsid w:val="00A376B7"/>
    <w:rsid w:val="00A37EFB"/>
    <w:rsid w:val="00A41AD5"/>
    <w:rsid w:val="00A41BF5"/>
    <w:rsid w:val="00A43253"/>
    <w:rsid w:val="00A43D4C"/>
    <w:rsid w:val="00A44778"/>
    <w:rsid w:val="00A469E7"/>
    <w:rsid w:val="00A47600"/>
    <w:rsid w:val="00A50C82"/>
    <w:rsid w:val="00A51D90"/>
    <w:rsid w:val="00A528B9"/>
    <w:rsid w:val="00A5410E"/>
    <w:rsid w:val="00A54800"/>
    <w:rsid w:val="00A604A4"/>
    <w:rsid w:val="00A6075C"/>
    <w:rsid w:val="00A61493"/>
    <w:rsid w:val="00A61B7D"/>
    <w:rsid w:val="00A628AF"/>
    <w:rsid w:val="00A6362C"/>
    <w:rsid w:val="00A6605B"/>
    <w:rsid w:val="00A66920"/>
    <w:rsid w:val="00A66ADC"/>
    <w:rsid w:val="00A7147D"/>
    <w:rsid w:val="00A7438F"/>
    <w:rsid w:val="00A75728"/>
    <w:rsid w:val="00A7656A"/>
    <w:rsid w:val="00A76902"/>
    <w:rsid w:val="00A772B8"/>
    <w:rsid w:val="00A7756B"/>
    <w:rsid w:val="00A8062F"/>
    <w:rsid w:val="00A809A7"/>
    <w:rsid w:val="00A815D5"/>
    <w:rsid w:val="00A81B15"/>
    <w:rsid w:val="00A837FF"/>
    <w:rsid w:val="00A841FB"/>
    <w:rsid w:val="00A844E1"/>
    <w:rsid w:val="00A84DC8"/>
    <w:rsid w:val="00A850AE"/>
    <w:rsid w:val="00A85DBC"/>
    <w:rsid w:val="00A85EC2"/>
    <w:rsid w:val="00A8710F"/>
    <w:rsid w:val="00A87FEB"/>
    <w:rsid w:val="00A93F9F"/>
    <w:rsid w:val="00A9420E"/>
    <w:rsid w:val="00A946D6"/>
    <w:rsid w:val="00A95B5B"/>
    <w:rsid w:val="00A9627F"/>
    <w:rsid w:val="00A97648"/>
    <w:rsid w:val="00AA0516"/>
    <w:rsid w:val="00AA144A"/>
    <w:rsid w:val="00AA1CFD"/>
    <w:rsid w:val="00AA2239"/>
    <w:rsid w:val="00AA33D2"/>
    <w:rsid w:val="00AA6234"/>
    <w:rsid w:val="00AA76BA"/>
    <w:rsid w:val="00AB0C57"/>
    <w:rsid w:val="00AB1195"/>
    <w:rsid w:val="00AB31D8"/>
    <w:rsid w:val="00AB4182"/>
    <w:rsid w:val="00AB4D87"/>
    <w:rsid w:val="00AB55AC"/>
    <w:rsid w:val="00AB7611"/>
    <w:rsid w:val="00AB797C"/>
    <w:rsid w:val="00AC01DB"/>
    <w:rsid w:val="00AC03A8"/>
    <w:rsid w:val="00AC27DB"/>
    <w:rsid w:val="00AC352E"/>
    <w:rsid w:val="00AC4B4D"/>
    <w:rsid w:val="00AC6C31"/>
    <w:rsid w:val="00AC6D6B"/>
    <w:rsid w:val="00AD16BB"/>
    <w:rsid w:val="00AD3049"/>
    <w:rsid w:val="00AD305F"/>
    <w:rsid w:val="00AD48F7"/>
    <w:rsid w:val="00AD5935"/>
    <w:rsid w:val="00AD6FD4"/>
    <w:rsid w:val="00AD7736"/>
    <w:rsid w:val="00AE10CE"/>
    <w:rsid w:val="00AE3AED"/>
    <w:rsid w:val="00AE6618"/>
    <w:rsid w:val="00AE6D6A"/>
    <w:rsid w:val="00AE7098"/>
    <w:rsid w:val="00AE70D4"/>
    <w:rsid w:val="00AE7801"/>
    <w:rsid w:val="00AE7868"/>
    <w:rsid w:val="00AF0407"/>
    <w:rsid w:val="00AF066C"/>
    <w:rsid w:val="00AF1C43"/>
    <w:rsid w:val="00AF2080"/>
    <w:rsid w:val="00AF3F54"/>
    <w:rsid w:val="00AF4D8B"/>
    <w:rsid w:val="00AF60A8"/>
    <w:rsid w:val="00AF7436"/>
    <w:rsid w:val="00B01925"/>
    <w:rsid w:val="00B01B90"/>
    <w:rsid w:val="00B031ED"/>
    <w:rsid w:val="00B04759"/>
    <w:rsid w:val="00B067CA"/>
    <w:rsid w:val="00B06C16"/>
    <w:rsid w:val="00B10F2F"/>
    <w:rsid w:val="00B129F4"/>
    <w:rsid w:val="00B12B26"/>
    <w:rsid w:val="00B143B2"/>
    <w:rsid w:val="00B161F9"/>
    <w:rsid w:val="00B163F8"/>
    <w:rsid w:val="00B16A79"/>
    <w:rsid w:val="00B23DBB"/>
    <w:rsid w:val="00B23E77"/>
    <w:rsid w:val="00B2472D"/>
    <w:rsid w:val="00B24CA0"/>
    <w:rsid w:val="00B2549F"/>
    <w:rsid w:val="00B31102"/>
    <w:rsid w:val="00B313E8"/>
    <w:rsid w:val="00B315F0"/>
    <w:rsid w:val="00B32715"/>
    <w:rsid w:val="00B32A0D"/>
    <w:rsid w:val="00B34B02"/>
    <w:rsid w:val="00B35D2E"/>
    <w:rsid w:val="00B4108D"/>
    <w:rsid w:val="00B41AC5"/>
    <w:rsid w:val="00B434F5"/>
    <w:rsid w:val="00B45AA2"/>
    <w:rsid w:val="00B5036F"/>
    <w:rsid w:val="00B5056A"/>
    <w:rsid w:val="00B51CDD"/>
    <w:rsid w:val="00B527BA"/>
    <w:rsid w:val="00B57265"/>
    <w:rsid w:val="00B60863"/>
    <w:rsid w:val="00B623F6"/>
    <w:rsid w:val="00B633AE"/>
    <w:rsid w:val="00B665D2"/>
    <w:rsid w:val="00B6737C"/>
    <w:rsid w:val="00B7077A"/>
    <w:rsid w:val="00B70897"/>
    <w:rsid w:val="00B7214D"/>
    <w:rsid w:val="00B73C62"/>
    <w:rsid w:val="00B74372"/>
    <w:rsid w:val="00B74FBB"/>
    <w:rsid w:val="00B75525"/>
    <w:rsid w:val="00B772E6"/>
    <w:rsid w:val="00B80283"/>
    <w:rsid w:val="00B8095F"/>
    <w:rsid w:val="00B80B0C"/>
    <w:rsid w:val="00B80B11"/>
    <w:rsid w:val="00B831AE"/>
    <w:rsid w:val="00B8446C"/>
    <w:rsid w:val="00B84F8A"/>
    <w:rsid w:val="00B855A1"/>
    <w:rsid w:val="00B85616"/>
    <w:rsid w:val="00B87725"/>
    <w:rsid w:val="00B901EF"/>
    <w:rsid w:val="00BA259A"/>
    <w:rsid w:val="00BA259C"/>
    <w:rsid w:val="00BA29D3"/>
    <w:rsid w:val="00BA307F"/>
    <w:rsid w:val="00BA5280"/>
    <w:rsid w:val="00BA6DD5"/>
    <w:rsid w:val="00BA73FF"/>
    <w:rsid w:val="00BB14F1"/>
    <w:rsid w:val="00BB294E"/>
    <w:rsid w:val="00BB4794"/>
    <w:rsid w:val="00BB4E07"/>
    <w:rsid w:val="00BB572E"/>
    <w:rsid w:val="00BB74FD"/>
    <w:rsid w:val="00BC0A10"/>
    <w:rsid w:val="00BC4EE5"/>
    <w:rsid w:val="00BC5982"/>
    <w:rsid w:val="00BC60BF"/>
    <w:rsid w:val="00BC682A"/>
    <w:rsid w:val="00BC7A99"/>
    <w:rsid w:val="00BD1015"/>
    <w:rsid w:val="00BD193B"/>
    <w:rsid w:val="00BD1C61"/>
    <w:rsid w:val="00BD28BF"/>
    <w:rsid w:val="00BD47BD"/>
    <w:rsid w:val="00BD5CB1"/>
    <w:rsid w:val="00BD6404"/>
    <w:rsid w:val="00BE1C4E"/>
    <w:rsid w:val="00BE2043"/>
    <w:rsid w:val="00BE2EFB"/>
    <w:rsid w:val="00BE33AE"/>
    <w:rsid w:val="00BE4420"/>
    <w:rsid w:val="00BE4B15"/>
    <w:rsid w:val="00BF046F"/>
    <w:rsid w:val="00BF14CB"/>
    <w:rsid w:val="00BF1513"/>
    <w:rsid w:val="00BF3548"/>
    <w:rsid w:val="00BF6473"/>
    <w:rsid w:val="00BF7F45"/>
    <w:rsid w:val="00C01D50"/>
    <w:rsid w:val="00C01E33"/>
    <w:rsid w:val="00C01F65"/>
    <w:rsid w:val="00C02971"/>
    <w:rsid w:val="00C03B44"/>
    <w:rsid w:val="00C0415A"/>
    <w:rsid w:val="00C050D1"/>
    <w:rsid w:val="00C056DC"/>
    <w:rsid w:val="00C06EB9"/>
    <w:rsid w:val="00C07634"/>
    <w:rsid w:val="00C10260"/>
    <w:rsid w:val="00C11317"/>
    <w:rsid w:val="00C116C8"/>
    <w:rsid w:val="00C1329B"/>
    <w:rsid w:val="00C15424"/>
    <w:rsid w:val="00C1572F"/>
    <w:rsid w:val="00C16A7C"/>
    <w:rsid w:val="00C23D66"/>
    <w:rsid w:val="00C23DE6"/>
    <w:rsid w:val="00C24C05"/>
    <w:rsid w:val="00C24D2F"/>
    <w:rsid w:val="00C26035"/>
    <w:rsid w:val="00C26222"/>
    <w:rsid w:val="00C31283"/>
    <w:rsid w:val="00C327DD"/>
    <w:rsid w:val="00C33C48"/>
    <w:rsid w:val="00C340E5"/>
    <w:rsid w:val="00C35AA7"/>
    <w:rsid w:val="00C36B9A"/>
    <w:rsid w:val="00C43BA1"/>
    <w:rsid w:val="00C43DAB"/>
    <w:rsid w:val="00C45840"/>
    <w:rsid w:val="00C46238"/>
    <w:rsid w:val="00C46DAD"/>
    <w:rsid w:val="00C477D7"/>
    <w:rsid w:val="00C47F08"/>
    <w:rsid w:val="00C514A6"/>
    <w:rsid w:val="00C51860"/>
    <w:rsid w:val="00C51F08"/>
    <w:rsid w:val="00C5436C"/>
    <w:rsid w:val="00C55A65"/>
    <w:rsid w:val="00C5612D"/>
    <w:rsid w:val="00C564C8"/>
    <w:rsid w:val="00C566E0"/>
    <w:rsid w:val="00C5739F"/>
    <w:rsid w:val="00C57CF0"/>
    <w:rsid w:val="00C57EE7"/>
    <w:rsid w:val="00C60C6E"/>
    <w:rsid w:val="00C610C5"/>
    <w:rsid w:val="00C61411"/>
    <w:rsid w:val="00C6154B"/>
    <w:rsid w:val="00C626ED"/>
    <w:rsid w:val="00C6281C"/>
    <w:rsid w:val="00C63451"/>
    <w:rsid w:val="00C63557"/>
    <w:rsid w:val="00C647FE"/>
    <w:rsid w:val="00C649BD"/>
    <w:rsid w:val="00C65376"/>
    <w:rsid w:val="00C65891"/>
    <w:rsid w:val="00C664D8"/>
    <w:rsid w:val="00C66AC9"/>
    <w:rsid w:val="00C676FA"/>
    <w:rsid w:val="00C67853"/>
    <w:rsid w:val="00C70055"/>
    <w:rsid w:val="00C724D3"/>
    <w:rsid w:val="00C74806"/>
    <w:rsid w:val="00C74969"/>
    <w:rsid w:val="00C77DD9"/>
    <w:rsid w:val="00C83BE6"/>
    <w:rsid w:val="00C85354"/>
    <w:rsid w:val="00C858B8"/>
    <w:rsid w:val="00C86ABA"/>
    <w:rsid w:val="00C90DB0"/>
    <w:rsid w:val="00C911C5"/>
    <w:rsid w:val="00C91778"/>
    <w:rsid w:val="00C9197E"/>
    <w:rsid w:val="00C92766"/>
    <w:rsid w:val="00C943F3"/>
    <w:rsid w:val="00C9444F"/>
    <w:rsid w:val="00C96F08"/>
    <w:rsid w:val="00CA01E4"/>
    <w:rsid w:val="00CA08C6"/>
    <w:rsid w:val="00CA0A77"/>
    <w:rsid w:val="00CA25BE"/>
    <w:rsid w:val="00CA2729"/>
    <w:rsid w:val="00CA3057"/>
    <w:rsid w:val="00CA45F8"/>
    <w:rsid w:val="00CA53C6"/>
    <w:rsid w:val="00CA7192"/>
    <w:rsid w:val="00CB0305"/>
    <w:rsid w:val="00CB0D35"/>
    <w:rsid w:val="00CB17D1"/>
    <w:rsid w:val="00CB33C7"/>
    <w:rsid w:val="00CB3977"/>
    <w:rsid w:val="00CB5F84"/>
    <w:rsid w:val="00CB6B8A"/>
    <w:rsid w:val="00CB6DA7"/>
    <w:rsid w:val="00CB75FE"/>
    <w:rsid w:val="00CB7E4C"/>
    <w:rsid w:val="00CC0F99"/>
    <w:rsid w:val="00CC1527"/>
    <w:rsid w:val="00CC25B4"/>
    <w:rsid w:val="00CC30B9"/>
    <w:rsid w:val="00CC3305"/>
    <w:rsid w:val="00CC5F88"/>
    <w:rsid w:val="00CC69C8"/>
    <w:rsid w:val="00CC77A2"/>
    <w:rsid w:val="00CC7F4E"/>
    <w:rsid w:val="00CD1ED3"/>
    <w:rsid w:val="00CD2A21"/>
    <w:rsid w:val="00CD307E"/>
    <w:rsid w:val="00CD44E2"/>
    <w:rsid w:val="00CD629F"/>
    <w:rsid w:val="00CD6A1B"/>
    <w:rsid w:val="00CE0A7F"/>
    <w:rsid w:val="00CE1718"/>
    <w:rsid w:val="00CE48B4"/>
    <w:rsid w:val="00CE57CA"/>
    <w:rsid w:val="00CE5D36"/>
    <w:rsid w:val="00CF24F4"/>
    <w:rsid w:val="00CF4156"/>
    <w:rsid w:val="00CF49E5"/>
    <w:rsid w:val="00CF635D"/>
    <w:rsid w:val="00CF66F2"/>
    <w:rsid w:val="00D0036C"/>
    <w:rsid w:val="00D02734"/>
    <w:rsid w:val="00D03D00"/>
    <w:rsid w:val="00D055D4"/>
    <w:rsid w:val="00D05C30"/>
    <w:rsid w:val="00D10052"/>
    <w:rsid w:val="00D10B22"/>
    <w:rsid w:val="00D10BBF"/>
    <w:rsid w:val="00D11359"/>
    <w:rsid w:val="00D13129"/>
    <w:rsid w:val="00D147CC"/>
    <w:rsid w:val="00D174AD"/>
    <w:rsid w:val="00D175E7"/>
    <w:rsid w:val="00D3188C"/>
    <w:rsid w:val="00D31C1D"/>
    <w:rsid w:val="00D32293"/>
    <w:rsid w:val="00D33023"/>
    <w:rsid w:val="00D35F9B"/>
    <w:rsid w:val="00D36B69"/>
    <w:rsid w:val="00D401CA"/>
    <w:rsid w:val="00D408DD"/>
    <w:rsid w:val="00D41FD7"/>
    <w:rsid w:val="00D44776"/>
    <w:rsid w:val="00D45268"/>
    <w:rsid w:val="00D4532B"/>
    <w:rsid w:val="00D45D72"/>
    <w:rsid w:val="00D47DEE"/>
    <w:rsid w:val="00D5039F"/>
    <w:rsid w:val="00D51F2F"/>
    <w:rsid w:val="00D5203B"/>
    <w:rsid w:val="00D520E4"/>
    <w:rsid w:val="00D52B8A"/>
    <w:rsid w:val="00D53148"/>
    <w:rsid w:val="00D53A38"/>
    <w:rsid w:val="00D543DA"/>
    <w:rsid w:val="00D5465E"/>
    <w:rsid w:val="00D575DD"/>
    <w:rsid w:val="00D57DFA"/>
    <w:rsid w:val="00D60895"/>
    <w:rsid w:val="00D61E69"/>
    <w:rsid w:val="00D62F4A"/>
    <w:rsid w:val="00D640FC"/>
    <w:rsid w:val="00D654C2"/>
    <w:rsid w:val="00D67FCF"/>
    <w:rsid w:val="00D704AE"/>
    <w:rsid w:val="00D709CE"/>
    <w:rsid w:val="00D70E35"/>
    <w:rsid w:val="00D718AC"/>
    <w:rsid w:val="00D71F73"/>
    <w:rsid w:val="00D7317B"/>
    <w:rsid w:val="00D74AFD"/>
    <w:rsid w:val="00D76D96"/>
    <w:rsid w:val="00D771E2"/>
    <w:rsid w:val="00D77648"/>
    <w:rsid w:val="00D80786"/>
    <w:rsid w:val="00D80C0F"/>
    <w:rsid w:val="00D814AE"/>
    <w:rsid w:val="00D81666"/>
    <w:rsid w:val="00D81B21"/>
    <w:rsid w:val="00D81CAB"/>
    <w:rsid w:val="00D840FA"/>
    <w:rsid w:val="00D8576F"/>
    <w:rsid w:val="00D864FA"/>
    <w:rsid w:val="00D8677F"/>
    <w:rsid w:val="00D9000B"/>
    <w:rsid w:val="00D92CE9"/>
    <w:rsid w:val="00D95BE0"/>
    <w:rsid w:val="00D96AC0"/>
    <w:rsid w:val="00D97F0C"/>
    <w:rsid w:val="00DA0867"/>
    <w:rsid w:val="00DA1362"/>
    <w:rsid w:val="00DA143E"/>
    <w:rsid w:val="00DA32B2"/>
    <w:rsid w:val="00DA32E5"/>
    <w:rsid w:val="00DA3A86"/>
    <w:rsid w:val="00DA3EC9"/>
    <w:rsid w:val="00DA4C44"/>
    <w:rsid w:val="00DA7CC0"/>
    <w:rsid w:val="00DB1BBC"/>
    <w:rsid w:val="00DB3A7B"/>
    <w:rsid w:val="00DB473D"/>
    <w:rsid w:val="00DB5098"/>
    <w:rsid w:val="00DB515E"/>
    <w:rsid w:val="00DC050A"/>
    <w:rsid w:val="00DC06B8"/>
    <w:rsid w:val="00DC0CE1"/>
    <w:rsid w:val="00DC18A4"/>
    <w:rsid w:val="00DC2500"/>
    <w:rsid w:val="00DC25E1"/>
    <w:rsid w:val="00DC4A85"/>
    <w:rsid w:val="00DC4F72"/>
    <w:rsid w:val="00DC5A90"/>
    <w:rsid w:val="00DC77DC"/>
    <w:rsid w:val="00DD0453"/>
    <w:rsid w:val="00DD0646"/>
    <w:rsid w:val="00DD0C2C"/>
    <w:rsid w:val="00DD19DE"/>
    <w:rsid w:val="00DD1D7A"/>
    <w:rsid w:val="00DD28BC"/>
    <w:rsid w:val="00DD31D4"/>
    <w:rsid w:val="00DE0DA3"/>
    <w:rsid w:val="00DE12A4"/>
    <w:rsid w:val="00DE2B2F"/>
    <w:rsid w:val="00DE31F0"/>
    <w:rsid w:val="00DE3D1C"/>
    <w:rsid w:val="00DE46D0"/>
    <w:rsid w:val="00DE654B"/>
    <w:rsid w:val="00DE6BC8"/>
    <w:rsid w:val="00DE7D10"/>
    <w:rsid w:val="00DF0020"/>
    <w:rsid w:val="00DF086E"/>
    <w:rsid w:val="00DF23F4"/>
    <w:rsid w:val="00DF6B5E"/>
    <w:rsid w:val="00DF6EE3"/>
    <w:rsid w:val="00DF7150"/>
    <w:rsid w:val="00E0078C"/>
    <w:rsid w:val="00E00CFD"/>
    <w:rsid w:val="00E00F56"/>
    <w:rsid w:val="00E0227D"/>
    <w:rsid w:val="00E02FF0"/>
    <w:rsid w:val="00E03FDD"/>
    <w:rsid w:val="00E0409E"/>
    <w:rsid w:val="00E042FF"/>
    <w:rsid w:val="00E04B84"/>
    <w:rsid w:val="00E04F01"/>
    <w:rsid w:val="00E06466"/>
    <w:rsid w:val="00E0674B"/>
    <w:rsid w:val="00E06835"/>
    <w:rsid w:val="00E06FDA"/>
    <w:rsid w:val="00E07915"/>
    <w:rsid w:val="00E10E30"/>
    <w:rsid w:val="00E10F12"/>
    <w:rsid w:val="00E1265E"/>
    <w:rsid w:val="00E13605"/>
    <w:rsid w:val="00E146CA"/>
    <w:rsid w:val="00E160A5"/>
    <w:rsid w:val="00E1713D"/>
    <w:rsid w:val="00E20A43"/>
    <w:rsid w:val="00E217CE"/>
    <w:rsid w:val="00E23898"/>
    <w:rsid w:val="00E25FC5"/>
    <w:rsid w:val="00E2716C"/>
    <w:rsid w:val="00E27D03"/>
    <w:rsid w:val="00E319F1"/>
    <w:rsid w:val="00E31AC5"/>
    <w:rsid w:val="00E31EDA"/>
    <w:rsid w:val="00E33CD2"/>
    <w:rsid w:val="00E35F0A"/>
    <w:rsid w:val="00E37E98"/>
    <w:rsid w:val="00E40E90"/>
    <w:rsid w:val="00E40F01"/>
    <w:rsid w:val="00E4366C"/>
    <w:rsid w:val="00E442C8"/>
    <w:rsid w:val="00E452E8"/>
    <w:rsid w:val="00E45A5D"/>
    <w:rsid w:val="00E45C7E"/>
    <w:rsid w:val="00E469BD"/>
    <w:rsid w:val="00E47030"/>
    <w:rsid w:val="00E5044B"/>
    <w:rsid w:val="00E50C2B"/>
    <w:rsid w:val="00E531EB"/>
    <w:rsid w:val="00E544ED"/>
    <w:rsid w:val="00E54874"/>
    <w:rsid w:val="00E54B6F"/>
    <w:rsid w:val="00E54E83"/>
    <w:rsid w:val="00E55ACA"/>
    <w:rsid w:val="00E55B4E"/>
    <w:rsid w:val="00E57B74"/>
    <w:rsid w:val="00E62BFD"/>
    <w:rsid w:val="00E641FA"/>
    <w:rsid w:val="00E64388"/>
    <w:rsid w:val="00E6512A"/>
    <w:rsid w:val="00E65B6B"/>
    <w:rsid w:val="00E65BC6"/>
    <w:rsid w:val="00E661FF"/>
    <w:rsid w:val="00E716A0"/>
    <w:rsid w:val="00E7201D"/>
    <w:rsid w:val="00E722C8"/>
    <w:rsid w:val="00E726EB"/>
    <w:rsid w:val="00E72A7E"/>
    <w:rsid w:val="00E72CF1"/>
    <w:rsid w:val="00E77296"/>
    <w:rsid w:val="00E80740"/>
    <w:rsid w:val="00E80847"/>
    <w:rsid w:val="00E80B52"/>
    <w:rsid w:val="00E824C3"/>
    <w:rsid w:val="00E83E0D"/>
    <w:rsid w:val="00E840B3"/>
    <w:rsid w:val="00E84D10"/>
    <w:rsid w:val="00E85287"/>
    <w:rsid w:val="00E8629F"/>
    <w:rsid w:val="00E86D1B"/>
    <w:rsid w:val="00E8749C"/>
    <w:rsid w:val="00E87CAC"/>
    <w:rsid w:val="00E91008"/>
    <w:rsid w:val="00E912C4"/>
    <w:rsid w:val="00E91C31"/>
    <w:rsid w:val="00E92968"/>
    <w:rsid w:val="00E9374E"/>
    <w:rsid w:val="00E94760"/>
    <w:rsid w:val="00E94F54"/>
    <w:rsid w:val="00E95FEB"/>
    <w:rsid w:val="00E96187"/>
    <w:rsid w:val="00E96998"/>
    <w:rsid w:val="00E97016"/>
    <w:rsid w:val="00E97AD5"/>
    <w:rsid w:val="00EA1111"/>
    <w:rsid w:val="00EA1EE1"/>
    <w:rsid w:val="00EA2BE8"/>
    <w:rsid w:val="00EA3B4F"/>
    <w:rsid w:val="00EA3C24"/>
    <w:rsid w:val="00EA4B6F"/>
    <w:rsid w:val="00EA62F5"/>
    <w:rsid w:val="00EA73DF"/>
    <w:rsid w:val="00EA77CA"/>
    <w:rsid w:val="00EB0AD4"/>
    <w:rsid w:val="00EB1000"/>
    <w:rsid w:val="00EB3C41"/>
    <w:rsid w:val="00EB4E6E"/>
    <w:rsid w:val="00EB4EC1"/>
    <w:rsid w:val="00EB5D7A"/>
    <w:rsid w:val="00EB606E"/>
    <w:rsid w:val="00EB61AE"/>
    <w:rsid w:val="00EC2EA6"/>
    <w:rsid w:val="00EC322D"/>
    <w:rsid w:val="00EC5D48"/>
    <w:rsid w:val="00ED0C98"/>
    <w:rsid w:val="00ED383A"/>
    <w:rsid w:val="00ED3A22"/>
    <w:rsid w:val="00ED3EF2"/>
    <w:rsid w:val="00ED4ABB"/>
    <w:rsid w:val="00ED5A89"/>
    <w:rsid w:val="00ED7691"/>
    <w:rsid w:val="00EE1080"/>
    <w:rsid w:val="00EE13BE"/>
    <w:rsid w:val="00EF0261"/>
    <w:rsid w:val="00EF0B01"/>
    <w:rsid w:val="00EF0BF8"/>
    <w:rsid w:val="00EF1EC5"/>
    <w:rsid w:val="00EF2D82"/>
    <w:rsid w:val="00EF4C88"/>
    <w:rsid w:val="00EF55EB"/>
    <w:rsid w:val="00EF7489"/>
    <w:rsid w:val="00F0001C"/>
    <w:rsid w:val="00F00DCC"/>
    <w:rsid w:val="00F00F49"/>
    <w:rsid w:val="00F010CF"/>
    <w:rsid w:val="00F0156F"/>
    <w:rsid w:val="00F02552"/>
    <w:rsid w:val="00F05AC8"/>
    <w:rsid w:val="00F07167"/>
    <w:rsid w:val="00F072D8"/>
    <w:rsid w:val="00F07CE0"/>
    <w:rsid w:val="00F115F5"/>
    <w:rsid w:val="00F13D05"/>
    <w:rsid w:val="00F153ED"/>
    <w:rsid w:val="00F1679D"/>
    <w:rsid w:val="00F1682C"/>
    <w:rsid w:val="00F20820"/>
    <w:rsid w:val="00F20904"/>
    <w:rsid w:val="00F20B91"/>
    <w:rsid w:val="00F21139"/>
    <w:rsid w:val="00F211F1"/>
    <w:rsid w:val="00F218AE"/>
    <w:rsid w:val="00F227CD"/>
    <w:rsid w:val="00F23481"/>
    <w:rsid w:val="00F23682"/>
    <w:rsid w:val="00F24608"/>
    <w:rsid w:val="00F24B8B"/>
    <w:rsid w:val="00F259DA"/>
    <w:rsid w:val="00F26D70"/>
    <w:rsid w:val="00F27769"/>
    <w:rsid w:val="00F27920"/>
    <w:rsid w:val="00F30D2E"/>
    <w:rsid w:val="00F32006"/>
    <w:rsid w:val="00F3365C"/>
    <w:rsid w:val="00F35115"/>
    <w:rsid w:val="00F35516"/>
    <w:rsid w:val="00F35790"/>
    <w:rsid w:val="00F37805"/>
    <w:rsid w:val="00F37E83"/>
    <w:rsid w:val="00F40E4B"/>
    <w:rsid w:val="00F40F24"/>
    <w:rsid w:val="00F4125D"/>
    <w:rsid w:val="00F4136D"/>
    <w:rsid w:val="00F4212E"/>
    <w:rsid w:val="00F423B1"/>
    <w:rsid w:val="00F42720"/>
    <w:rsid w:val="00F42C20"/>
    <w:rsid w:val="00F42F49"/>
    <w:rsid w:val="00F43BE9"/>
    <w:rsid w:val="00F43E34"/>
    <w:rsid w:val="00F46141"/>
    <w:rsid w:val="00F46849"/>
    <w:rsid w:val="00F4787E"/>
    <w:rsid w:val="00F5072C"/>
    <w:rsid w:val="00F51601"/>
    <w:rsid w:val="00F53053"/>
    <w:rsid w:val="00F53FE2"/>
    <w:rsid w:val="00F54BB3"/>
    <w:rsid w:val="00F575FF"/>
    <w:rsid w:val="00F61860"/>
    <w:rsid w:val="00F618EF"/>
    <w:rsid w:val="00F619ED"/>
    <w:rsid w:val="00F65582"/>
    <w:rsid w:val="00F6677A"/>
    <w:rsid w:val="00F66E75"/>
    <w:rsid w:val="00F67975"/>
    <w:rsid w:val="00F747C7"/>
    <w:rsid w:val="00F776D6"/>
    <w:rsid w:val="00F77EB0"/>
    <w:rsid w:val="00F80338"/>
    <w:rsid w:val="00F80A0F"/>
    <w:rsid w:val="00F80FD7"/>
    <w:rsid w:val="00F858BC"/>
    <w:rsid w:val="00F870FB"/>
    <w:rsid w:val="00F87CDD"/>
    <w:rsid w:val="00F87FAC"/>
    <w:rsid w:val="00F93360"/>
    <w:rsid w:val="00F9337C"/>
    <w:rsid w:val="00F933F0"/>
    <w:rsid w:val="00F937A3"/>
    <w:rsid w:val="00F94715"/>
    <w:rsid w:val="00F96A3D"/>
    <w:rsid w:val="00FA16AA"/>
    <w:rsid w:val="00FA1B2A"/>
    <w:rsid w:val="00FA4718"/>
    <w:rsid w:val="00FA5848"/>
    <w:rsid w:val="00FA6899"/>
    <w:rsid w:val="00FA7F3D"/>
    <w:rsid w:val="00FB190B"/>
    <w:rsid w:val="00FB3245"/>
    <w:rsid w:val="00FB38D8"/>
    <w:rsid w:val="00FC051F"/>
    <w:rsid w:val="00FC06FF"/>
    <w:rsid w:val="00FC0F65"/>
    <w:rsid w:val="00FC16DF"/>
    <w:rsid w:val="00FC1A43"/>
    <w:rsid w:val="00FC2D53"/>
    <w:rsid w:val="00FC4DA2"/>
    <w:rsid w:val="00FC69B4"/>
    <w:rsid w:val="00FD054D"/>
    <w:rsid w:val="00FD0694"/>
    <w:rsid w:val="00FD094A"/>
    <w:rsid w:val="00FD25BE"/>
    <w:rsid w:val="00FD2E70"/>
    <w:rsid w:val="00FD329C"/>
    <w:rsid w:val="00FD3CF2"/>
    <w:rsid w:val="00FD4569"/>
    <w:rsid w:val="00FD4590"/>
    <w:rsid w:val="00FD4F8C"/>
    <w:rsid w:val="00FD6128"/>
    <w:rsid w:val="00FD7AA7"/>
    <w:rsid w:val="00FE0783"/>
    <w:rsid w:val="00FF0F47"/>
    <w:rsid w:val="00FF1FCB"/>
    <w:rsid w:val="00FF2ECC"/>
    <w:rsid w:val="00FF47D7"/>
    <w:rsid w:val="00FF52D4"/>
    <w:rsid w:val="00FF6AA4"/>
    <w:rsid w:val="00FF6B09"/>
    <w:rsid w:val="00FF72F9"/>
    <w:rsid w:val="1B9E1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8A35A9"/>
  <w15:docId w15:val="{46D85B69-8E91-40C0-A83B-EE1A2C7E1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endnote reference"/>
    <w:qFormat/>
    <w:rPr>
      <w:vertAlign w:val="superscript"/>
    </w:rPr>
  </w:style>
  <w:style w:type="character" w:styleId="aff">
    <w:name w:val="FollowedHyperlink"/>
    <w:qFormat/>
    <w:rPr>
      <w:color w:val="800080"/>
      <w:u w:val="single"/>
    </w:rPr>
  </w:style>
  <w:style w:type="character" w:styleId="aff0">
    <w:name w:val="Emphasis"/>
    <w:qFormat/>
    <w:rPr>
      <w:i/>
      <w:iCs/>
    </w:rPr>
  </w:style>
  <w:style w:type="character" w:styleId="aff1">
    <w:name w:val="Hyperlink"/>
    <w:uiPriority w:val="99"/>
    <w:qFormat/>
    <w:rPr>
      <w:color w:val="0000FF"/>
      <w:u w:val="single"/>
    </w:rPr>
  </w:style>
  <w:style w:type="character" w:styleId="aff2">
    <w:name w:val="annotation reference"/>
    <w:qFormat/>
    <w:rPr>
      <w:sz w:val="16"/>
    </w:rPr>
  </w:style>
  <w:style w:type="character" w:styleId="aff3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0"/>
    <w:qFormat/>
    <w:rPr>
      <w:lang w:val="en-GB"/>
    </w:rPr>
  </w:style>
  <w:style w:type="character" w:customStyle="1" w:styleId="a7">
    <w:name w:val="题注 字符"/>
    <w:link w:val="a6"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eastAsia="zh-CN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4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f5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5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eastAsia="zh-CN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szCs w:val="18"/>
      <w:lang w:eastAsia="zh-CN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eastAsia="zh-CN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eastAsia="zh-CN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6">
    <w:name w:val="List Paragraph"/>
    <w:basedOn w:val="a"/>
    <w:link w:val="aff7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7">
    <w:name w:val="列表段落 字符"/>
    <w:link w:val="aff6"/>
    <w:uiPriority w:val="34"/>
    <w:qFormat/>
    <w:locked/>
    <w:rPr>
      <w:rFonts w:eastAsia="MS Mincho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B3Char">
    <w:name w:val="B3 Char"/>
    <w:link w:val="B3"/>
    <w:qFormat/>
    <w:locked/>
    <w:rPr>
      <w:lang w:val="en-GB" w:eastAsia="en-US"/>
    </w:rPr>
  </w:style>
  <w:style w:type="paragraph" w:customStyle="1" w:styleId="RAN4Observation">
    <w:name w:val="RAN4 Observation"/>
    <w:basedOn w:val="aff6"/>
    <w:next w:val="a"/>
    <w:link w:val="RAN4ObservationChar"/>
    <w:qFormat/>
    <w:pPr>
      <w:numPr>
        <w:numId w:val="2"/>
      </w:numPr>
      <w:overflowPunct/>
      <w:autoSpaceDE/>
      <w:autoSpaceDN/>
      <w:adjustRightInd/>
      <w:spacing w:after="160" w:line="259" w:lineRule="auto"/>
      <w:ind w:left="644"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qFormat/>
    <w:rPr>
      <w:rFonts w:eastAsia="Calibri"/>
      <w:lang w:val="en-GB" w:eastAsia="en-US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/>
      <w:ind w:left="0" w:firstLine="0"/>
    </w:pPr>
    <w:rPr>
      <w:rFonts w:eastAsiaTheme="minorEastAsia" w:cstheme="minorBidi"/>
      <w:iCs/>
      <w:szCs w:val="18"/>
      <w:lang w:val="en-US"/>
    </w:rPr>
  </w:style>
  <w:style w:type="character" w:customStyle="1" w:styleId="RAN4proposalChar">
    <w:name w:val="RAN4 proposal Char"/>
    <w:basedOn w:val="a7"/>
    <w:link w:val="RAN4proposal"/>
    <w:qFormat/>
    <w:rPr>
      <w:rFonts w:eastAsiaTheme="minorEastAsia" w:cstheme="minorBidi"/>
      <w:b/>
      <w:iCs/>
      <w:szCs w:val="18"/>
      <w:lang w:val="en-US" w:eastAsia="en-US"/>
    </w:rPr>
  </w:style>
  <w:style w:type="paragraph" w:customStyle="1" w:styleId="RAN4observation0">
    <w:name w:val="RAN4 observation"/>
    <w:basedOn w:val="RAN4Observation"/>
    <w:next w:val="a"/>
    <w:link w:val="RAN4observationChar0"/>
    <w:qFormat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qFormat/>
    <w:rPr>
      <w:rFonts w:eastAsia="Calibri"/>
      <w:lang w:val="en-GB" w:eastAsia="en-US"/>
    </w:rPr>
  </w:style>
  <w:style w:type="paragraph" w:customStyle="1" w:styleId="RAN4Proposal0">
    <w:name w:val="RAN4 Proposal"/>
    <w:basedOn w:val="aff6"/>
    <w:next w:val="a"/>
    <w:qFormat/>
    <w:pPr>
      <w:numPr>
        <w:numId w:val="4"/>
      </w:numPr>
      <w:overflowPunct/>
      <w:autoSpaceDE/>
      <w:autoSpaceDN/>
      <w:adjustRightInd/>
      <w:spacing w:after="160" w:line="259" w:lineRule="auto"/>
      <w:ind w:left="0" w:firstLineChars="0" w:firstLine="0"/>
      <w:contextualSpacing/>
      <w:textAlignment w:val="auto"/>
    </w:pPr>
    <w:rPr>
      <w:rFonts w:eastAsia="Calibri"/>
      <w:b/>
    </w:rPr>
  </w:style>
  <w:style w:type="paragraph" w:customStyle="1" w:styleId="B1">
    <w:name w:val="B1+"/>
    <w:basedOn w:val="B10"/>
    <w:uiPriority w:val="99"/>
    <w:qFormat/>
    <w:pPr>
      <w:numPr>
        <w:numId w:val="5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lang w:eastAsia="zh-CN"/>
    </w:rPr>
  </w:style>
  <w:style w:type="character" w:customStyle="1" w:styleId="B4Char">
    <w:name w:val="B4 Char"/>
    <w:link w:val="B4"/>
    <w:qFormat/>
    <w:locked/>
    <w:rPr>
      <w:lang w:val="en-GB" w:eastAsia="en-US"/>
    </w:rPr>
  </w:style>
  <w:style w:type="paragraph" w:customStyle="1" w:styleId="References">
    <w:name w:val="References"/>
    <w:basedOn w:val="a"/>
    <w:uiPriority w:val="99"/>
    <w:qFormat/>
    <w:pPr>
      <w:numPr>
        <w:numId w:val="6"/>
      </w:numPr>
      <w:spacing w:after="80"/>
    </w:pPr>
    <w:rPr>
      <w:rFonts w:eastAsia="MS Mincho"/>
      <w:sz w:val="18"/>
      <w:lang w:val="en-US"/>
    </w:rPr>
  </w:style>
  <w:style w:type="character" w:customStyle="1" w:styleId="textblue2">
    <w:name w:val="text_blue2"/>
    <w:basedOn w:val="a0"/>
    <w:qFormat/>
  </w:style>
  <w:style w:type="paragraph" w:customStyle="1" w:styleId="Proposal">
    <w:name w:val="Proposal"/>
    <w:basedOn w:val="ab"/>
    <w:qFormat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Pr>
      <w:lang w:eastAsia="ja-JP"/>
    </w:rPr>
  </w:style>
  <w:style w:type="paragraph" w:styleId="aff8">
    <w:name w:val="Revision"/>
    <w:hidden/>
    <w:uiPriority w:val="99"/>
    <w:unhideWhenUsed/>
    <w:rsid w:val="0018244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RAN/WG4_Radio/TSGR4_113/Docs/R4-2418669.zip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3gpp.org/ftp/TSG_RAN/WG4_Radio/TSGR4_113/Docs/R4-2418580.zip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WG4_Radio/TSGR4_113/Docs/R4-241851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309D67-DBE4-41EA-8DE2-00673C7FD46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500</Words>
  <Characters>2851</Characters>
  <Application>Microsoft Office Word</Application>
  <DocSecurity>0</DocSecurity>
  <Lines>23</Lines>
  <Paragraphs>6</Paragraphs>
  <ScaleCrop>false</ScaleCrop>
  <Company/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hj2411</cp:lastModifiedBy>
  <cp:revision>2</cp:revision>
  <cp:lastPrinted>2019-04-25T01:09:00Z</cp:lastPrinted>
  <dcterms:created xsi:type="dcterms:W3CDTF">2024-11-22T11:04:00Z</dcterms:created>
  <dcterms:modified xsi:type="dcterms:W3CDTF">2024-11-22T11:04:00Z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(3)o4X6+WVUe0ncIXHaoQTAfMGWZofXeATrQehQxoqPjfIsbwHrh+1JO9F8GISL40adec+Xp+hO
ZtSwa9ncsXdpxqAljVvive4egrkPUN9UUCiHg72IvkESIRgNevYC2KW+FUbtFZ7/FzENybNS
KPKSD8v22GLjwaq0dwPG3RUVQo0eaq85Ddn+IrHY8jcHUK3XpIdBTyJlSNjXwBoegLm9Oymd
HKfDr5ETWAbTkG56rt</vt:lpwstr>
  </property>
  <property fmtid="{D5CDD505-2E9C-101B-9397-08002B2CF9AE}" pid="9" name="_2015_ms_pID_7253431">
    <vt:lpwstr>Y5IEoNQHuOd5slJbAN0EnQ4un2d6noyBarZ9jfzuCiXNrHv/usWekW
jsojrC8lZ2dyTwsf2KHJcZTSQy95xFSvHZBemAClg63M+7OKfWYicASE8f/8j0Nnyg+XNzQG
XMifVB8WPwyiGFqPii6CGlYlQwA6/p3IgyXWeF1B1cwF0CpXPDypby5Har+6zSSU5ZBS1Bh0
qVADa53ryd0SvkKAQcjyYHlVnpTFVp/ATGQS</vt:lpwstr>
  </property>
  <property fmtid="{D5CDD505-2E9C-101B-9397-08002B2CF9AE}" pid="10" name="_2015_ms_pID_7253432">
    <vt:lpwstr>zQ==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1667978416</vt:lpwstr>
  </property>
  <property fmtid="{D5CDD505-2E9C-101B-9397-08002B2CF9AE}" pid="15" name="KeyAssetLabel_HuaWei">
    <vt:lpwstr>{hTfHmutmsg5ZCtepYiwbUAPnk+ouV0}</vt:lpwstr>
  </property>
  <property fmtid="{D5CDD505-2E9C-101B-9397-08002B2CF9AE}" pid="16" name="KSOProductBuildVer">
    <vt:lpwstr>2052-11.8.2.11718</vt:lpwstr>
  </property>
  <property fmtid="{D5CDD505-2E9C-101B-9397-08002B2CF9AE}" pid="17" name="ICV">
    <vt:lpwstr>61CEB766713A4765BE76FBB98A00658D</vt:lpwstr>
  </property>
</Properties>
</file>